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Information for all parents in receipt of Free School Meals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Free Post:</w:t>
        <w:tab/>
        <w:t xml:space="preserve">CARDIFF COUNCIL HOUSING BENEFIT, PO Box 6000, Cardiff, CF11 0WZ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By e-mail:</w:t>
        <w:tab/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Freeschoolmeals@cardiff.gov.uk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Phone: </w:t>
        <w:tab/>
        <w:t xml:space="preserve">029 20537250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reeschoolmeals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