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b w:val="1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u w:val="single"/>
          <w:rtl w:val="0"/>
        </w:rPr>
        <w:t xml:space="preserve"> For Week Beginning 18.5.20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900"/>
        <w:gridCol w:w="2100"/>
        <w:gridCol w:w="1020"/>
        <w:gridCol w:w="2250"/>
        <w:gridCol w:w="870"/>
        <w:tblGridChange w:id="0">
          <w:tblGrid>
            <w:gridCol w:w="2220"/>
            <w:gridCol w:w="900"/>
            <w:gridCol w:w="2100"/>
            <w:gridCol w:w="1020"/>
            <w:gridCol w:w="2250"/>
            <w:gridCol w:w="870"/>
          </w:tblGrid>
        </w:tblGridChange>
      </w:tblGrid>
      <w:t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Ruby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Diamond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Emerald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     sure words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    dge  words 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or words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measure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badge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cord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treasure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edge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fork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pleasure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hedge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form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ledge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worn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leisure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bridge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storm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pressure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ridge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           born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exposure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fudge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          morning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enclosure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lodger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horse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reassure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nudge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sport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composure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smudge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north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900"/>
        <w:gridCol w:w="2100"/>
        <w:gridCol w:w="1020"/>
        <w:gridCol w:w="2250"/>
        <w:gridCol w:w="870"/>
        <w:tblGridChange w:id="0">
          <w:tblGrid>
            <w:gridCol w:w="2220"/>
            <w:gridCol w:w="900"/>
            <w:gridCol w:w="2100"/>
            <w:gridCol w:w="1020"/>
            <w:gridCol w:w="2250"/>
            <w:gridCol w:w="870"/>
          </w:tblGrid>
        </w:tblGridChange>
      </w:tblGrid>
      <w:t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90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