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ind w:left="0" w:right="0" w:firstLine="0"/>
        <w:jc w:val="left"/>
        <w:rPr>
          <w:rFonts w:ascii="Arial" w:cs="Arial" w:eastAsia="Arial" w:hAnsi="Arial"/>
          <w:b w:val="0"/>
          <w:i w:val="0"/>
          <w:smallCaps w:val="0"/>
          <w:strike w:val="0"/>
          <w:color w:val="000000"/>
          <w:sz w:val="22"/>
          <w:szCs w:val="22"/>
          <w:u w:val="none"/>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6371312</wp:posOffset>
            </wp:positionH>
            <wp:positionV relativeFrom="paragraph">
              <wp:posOffset>285750</wp:posOffset>
            </wp:positionV>
            <wp:extent cx="2077363" cy="828675"/>
            <wp:effectExtent b="0" l="0" r="0" t="0"/>
            <wp:wrapSquare wrapText="bothSides" distB="114300" distT="114300" distL="114300" distR="114300"/>
            <wp:docPr id="2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2077363" cy="828675"/>
                    </a:xfrm>
                    <a:prstGeom prst="rect"/>
                    <a:ln/>
                  </pic:spPr>
                </pic:pic>
              </a:graphicData>
            </a:graphic>
          </wp:anchor>
        </w:drawing>
      </w:r>
    </w:p>
    <w:tbl>
      <w:tblPr>
        <w:tblStyle w:val="Table1"/>
        <w:tblW w:w="16155.0" w:type="dxa"/>
        <w:jc w:val="left"/>
        <w:tblInd w:w="-9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5325"/>
        <w:gridCol w:w="4395"/>
        <w:gridCol w:w="4725"/>
        <w:tblGridChange w:id="0">
          <w:tblGrid>
            <w:gridCol w:w="1710"/>
            <w:gridCol w:w="5325"/>
            <w:gridCol w:w="4395"/>
            <w:gridCol w:w="4725"/>
          </w:tblGrid>
        </w:tblGridChange>
      </w:tblGrid>
      <w:tr>
        <w:trPr>
          <w:trHeight w:val="1035" w:hRule="atLeast"/>
        </w:trPr>
        <w:tc>
          <w:tcPr>
            <w:gridSpan w:val="4"/>
          </w:tcPr>
          <w:p w:rsidR="00000000" w:rsidDel="00000000" w:rsidP="00000000" w:rsidRDefault="00000000" w:rsidRPr="00000000" w14:paraId="00000002">
            <w:pPr>
              <w:jc w:val="center"/>
              <w:rPr>
                <w:sz w:val="36"/>
                <w:szCs w:val="36"/>
              </w:rPr>
            </w:pPr>
            <w:r w:rsidDel="00000000" w:rsidR="00000000" w:rsidRPr="00000000">
              <w:rPr>
                <w:sz w:val="36"/>
                <w:szCs w:val="36"/>
                <w:rtl w:val="0"/>
              </w:rPr>
              <w:t xml:space="preserve">    Rumney Primary School Nursery Home Learning 5 - 8.2.21 </w:t>
            </w:r>
            <w:r w:rsidDel="00000000" w:rsidR="00000000" w:rsidRPr="00000000">
              <w:drawing>
                <wp:anchor allowOverlap="1" behindDoc="0" distB="0" distT="0" distL="0" distR="0" hidden="0" layoutInCell="1" locked="0" relativeHeight="0" simplePos="0">
                  <wp:simplePos x="0" y="0"/>
                  <wp:positionH relativeFrom="column">
                    <wp:posOffset>314325</wp:posOffset>
                  </wp:positionH>
                  <wp:positionV relativeFrom="paragraph">
                    <wp:posOffset>85725</wp:posOffset>
                  </wp:positionV>
                  <wp:extent cx="571500" cy="571500"/>
                  <wp:effectExtent b="0" l="0" r="0" t="0"/>
                  <wp:wrapSquare wrapText="bothSides" distB="0" distT="0" distL="0" distR="0"/>
                  <wp:docPr id="32"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71500" cy="57150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9237215</wp:posOffset>
                  </wp:positionH>
                  <wp:positionV relativeFrom="paragraph">
                    <wp:posOffset>85725</wp:posOffset>
                  </wp:positionV>
                  <wp:extent cx="571500" cy="571500"/>
                  <wp:effectExtent b="0" l="0" r="0" t="0"/>
                  <wp:wrapSquare wrapText="bothSides" distB="0" distT="0" distL="0" distR="0"/>
                  <wp:docPr id="31" name="image7.png"/>
                  <a:graphic>
                    <a:graphicData uri="http://schemas.openxmlformats.org/drawingml/2006/picture">
                      <pic:pic>
                        <pic:nvPicPr>
                          <pic:cNvPr id="0" name="image7.png"/>
                          <pic:cNvPicPr preferRelativeResize="0"/>
                        </pic:nvPicPr>
                        <pic:blipFill>
                          <a:blip r:embed="rId8"/>
                          <a:srcRect b="0" l="0" r="0" t="0"/>
                          <a:stretch>
                            <a:fillRect/>
                          </a:stretch>
                        </pic:blipFill>
                        <pic:spPr>
                          <a:xfrm>
                            <a:off x="0" y="0"/>
                            <a:ext cx="571500" cy="571500"/>
                          </a:xfrm>
                          <a:prstGeom prst="rect"/>
                          <a:ln/>
                        </pic:spPr>
                      </pic:pic>
                    </a:graphicData>
                  </a:graphic>
                </wp:anchor>
              </w:drawing>
            </w:r>
          </w:p>
          <w:p w:rsidR="00000000" w:rsidDel="00000000" w:rsidP="00000000" w:rsidRDefault="00000000" w:rsidRPr="00000000" w14:paraId="00000003">
            <w:pPr>
              <w:jc w:val="center"/>
              <w:rPr>
                <w:sz w:val="36"/>
                <w:szCs w:val="36"/>
              </w:rPr>
            </w:pPr>
            <w:r w:rsidDel="00000000" w:rsidR="00000000" w:rsidRPr="00000000">
              <w:rPr>
                <w:sz w:val="36"/>
                <w:szCs w:val="36"/>
                <w:rtl w:val="0"/>
              </w:rPr>
              <w:t xml:space="preserve">Spring Term Topic - ‘Down on the Farm’  </w:t>
            </w:r>
          </w:p>
          <w:p w:rsidR="00000000" w:rsidDel="00000000" w:rsidP="00000000" w:rsidRDefault="00000000" w:rsidRPr="00000000" w14:paraId="00000004">
            <w:pPr>
              <w:jc w:val="center"/>
              <w:rPr>
                <w:b w:val="1"/>
                <w:sz w:val="36"/>
                <w:szCs w:val="36"/>
              </w:rPr>
            </w:pPr>
            <w:r w:rsidDel="00000000" w:rsidR="00000000" w:rsidRPr="00000000">
              <w:rPr>
                <w:b w:val="1"/>
                <w:sz w:val="36"/>
                <w:szCs w:val="36"/>
                <w:rtl w:val="0"/>
              </w:rPr>
              <w:t xml:space="preserve">This week’s focus: Chinese New Year</w:t>
            </w:r>
            <w:r w:rsidDel="00000000" w:rsidR="00000000" w:rsidRPr="00000000">
              <w:rPr>
                <w:rtl w:val="0"/>
              </w:rPr>
            </w:r>
          </w:p>
        </w:tc>
      </w:tr>
      <w:tr>
        <w:trPr>
          <w:trHeight w:val="2236.875" w:hRule="atLeast"/>
        </w:trPr>
        <w:tc>
          <w:tcPr/>
          <w:p w:rsidR="00000000" w:rsidDel="00000000" w:rsidP="00000000" w:rsidRDefault="00000000" w:rsidRPr="00000000" w14:paraId="00000008">
            <w:pPr>
              <w:rPr>
                <w:rFonts w:ascii="Calibri" w:cs="Calibri" w:eastAsia="Calibri" w:hAnsi="Calibri"/>
                <w:b w:val="1"/>
                <w:sz w:val="24"/>
                <w:szCs w:val="24"/>
              </w:rPr>
            </w:pPr>
            <w:r w:rsidDel="00000000" w:rsidR="00000000" w:rsidRPr="00000000">
              <w:rPr>
                <w:b w:val="1"/>
                <w:sz w:val="24"/>
                <w:szCs w:val="24"/>
                <w:rtl w:val="0"/>
              </w:rPr>
              <w:t xml:space="preserve">*Literacy</w:t>
            </w:r>
            <w:r w:rsidDel="00000000" w:rsidR="00000000" w:rsidRPr="00000000">
              <w:rPr>
                <w:rtl w:val="0"/>
              </w:rPr>
            </w:r>
          </w:p>
          <w:p w:rsidR="00000000" w:rsidDel="00000000" w:rsidP="00000000" w:rsidRDefault="00000000" w:rsidRPr="00000000" w14:paraId="000000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sz w:val="24"/>
                <w:szCs w:val="24"/>
              </w:rPr>
            </w:pPr>
            <w:r w:rsidDel="00000000" w:rsidR="00000000" w:rsidRPr="00000000">
              <w:rPr>
                <w:b w:val="1"/>
                <w:sz w:val="24"/>
                <w:szCs w:val="24"/>
              </w:rPr>
              <w:drawing>
                <wp:inline distB="114300" distT="114300" distL="114300" distR="114300">
                  <wp:extent cx="952500" cy="952500"/>
                  <wp:effectExtent b="0" l="0" r="0" t="0"/>
                  <wp:docPr id="3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95250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rFonts w:ascii="Calibri" w:cs="Calibri" w:eastAsia="Calibri" w:hAnsi="Calibri"/>
                <w:b w:val="1"/>
                <w:sz w:val="24"/>
                <w:szCs w:val="24"/>
              </w:rPr>
            </w:pPr>
            <w:r w:rsidDel="00000000" w:rsidR="00000000" w:rsidRPr="00000000">
              <w:rPr>
                <w:rtl w:val="0"/>
              </w:rPr>
            </w:r>
          </w:p>
        </w:tc>
        <w:tc>
          <w:tcPr>
            <w:gridSpan w:val="3"/>
          </w:tcPr>
          <w:p w:rsidR="00000000" w:rsidDel="00000000" w:rsidP="00000000" w:rsidRDefault="00000000" w:rsidRPr="00000000" w14:paraId="0000000C">
            <w:pPr>
              <w:numPr>
                <w:ilvl w:val="0"/>
                <w:numId w:val="5"/>
              </w:numPr>
              <w:ind w:left="720" w:hanging="360"/>
              <w:rPr>
                <w:sz w:val="24"/>
                <w:szCs w:val="24"/>
                <w:highlight w:val="yellow"/>
              </w:rPr>
            </w:pPr>
            <w:r w:rsidDel="00000000" w:rsidR="00000000" w:rsidRPr="00000000">
              <w:rPr>
                <w:sz w:val="24"/>
                <w:szCs w:val="24"/>
                <w:highlight w:val="yellow"/>
                <w:rtl w:val="0"/>
              </w:rPr>
              <w:t xml:space="preserve">Listen to and watch the video to find out about </w:t>
            </w:r>
            <w:hyperlink r:id="rId10">
              <w:r w:rsidDel="00000000" w:rsidR="00000000" w:rsidRPr="00000000">
                <w:rPr>
                  <w:color w:val="1155cc"/>
                  <w:sz w:val="24"/>
                  <w:szCs w:val="24"/>
                  <w:highlight w:val="yellow"/>
                  <w:u w:val="single"/>
                  <w:rtl w:val="0"/>
                </w:rPr>
                <w:t xml:space="preserve">Chinese Lunar New Year</w:t>
              </w:r>
            </w:hyperlink>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6972300</wp:posOffset>
                  </wp:positionH>
                  <wp:positionV relativeFrom="paragraph">
                    <wp:posOffset>143470</wp:posOffset>
                  </wp:positionV>
                  <wp:extent cx="1745139" cy="968873"/>
                  <wp:effectExtent b="0" l="0" r="0" t="0"/>
                  <wp:wrapSquare wrapText="bothSides" distB="114300" distT="114300" distL="114300" distR="114300"/>
                  <wp:docPr id="3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1745139" cy="968873"/>
                          </a:xfrm>
                          <a:prstGeom prst="rect"/>
                          <a:ln/>
                        </pic:spPr>
                      </pic:pic>
                    </a:graphicData>
                  </a:graphic>
                </wp:anchor>
              </w:drawing>
            </w:r>
          </w:p>
          <w:p w:rsidR="00000000" w:rsidDel="00000000" w:rsidP="00000000" w:rsidRDefault="00000000" w:rsidRPr="00000000" w14:paraId="0000000D">
            <w:pPr>
              <w:numPr>
                <w:ilvl w:val="0"/>
                <w:numId w:val="5"/>
              </w:numPr>
              <w:ind w:left="720" w:hanging="360"/>
              <w:rPr>
                <w:sz w:val="24"/>
                <w:szCs w:val="24"/>
              </w:rPr>
            </w:pPr>
            <w:r w:rsidDel="00000000" w:rsidR="00000000" w:rsidRPr="00000000">
              <w:rPr>
                <w:sz w:val="24"/>
                <w:szCs w:val="24"/>
                <w:rtl w:val="0"/>
              </w:rPr>
              <w:t xml:space="preserve">Find out which of the animals on the </w:t>
            </w:r>
            <w:hyperlink r:id="rId12">
              <w:r w:rsidDel="00000000" w:rsidR="00000000" w:rsidRPr="00000000">
                <w:rPr>
                  <w:color w:val="1155cc"/>
                  <w:sz w:val="24"/>
                  <w:szCs w:val="24"/>
                  <w:u w:val="single"/>
                  <w:rtl w:val="0"/>
                </w:rPr>
                <w:t xml:space="preserve">Chinese Zodiac</w:t>
              </w:r>
            </w:hyperlink>
            <w:r w:rsidDel="00000000" w:rsidR="00000000" w:rsidRPr="00000000">
              <w:rPr>
                <w:sz w:val="24"/>
                <w:szCs w:val="24"/>
                <w:rtl w:val="0"/>
              </w:rPr>
              <w:t xml:space="preserve"> represents the</w:t>
            </w:r>
            <w:r w:rsidDel="00000000" w:rsidR="00000000" w:rsidRPr="00000000">
              <w:rPr>
                <w:sz w:val="24"/>
                <w:szCs w:val="24"/>
                <w:rtl w:val="0"/>
              </w:rPr>
              <w:t xml:space="preserve"> year that you were born. Can you describe your animal? </w:t>
            </w:r>
          </w:p>
          <w:p w:rsidR="00000000" w:rsidDel="00000000" w:rsidP="00000000" w:rsidRDefault="00000000" w:rsidRPr="00000000" w14:paraId="0000000E">
            <w:pPr>
              <w:numPr>
                <w:ilvl w:val="0"/>
                <w:numId w:val="5"/>
              </w:numPr>
              <w:ind w:left="720" w:hanging="360"/>
              <w:rPr>
                <w:sz w:val="24"/>
                <w:szCs w:val="24"/>
              </w:rPr>
            </w:pPr>
            <w:r w:rsidDel="00000000" w:rsidR="00000000" w:rsidRPr="00000000">
              <w:rPr>
                <w:sz w:val="24"/>
                <w:szCs w:val="24"/>
                <w:rtl w:val="0"/>
              </w:rPr>
              <w:t xml:space="preserve">Look at the Chinese ‘yin yang’ - opposites often depend on each other e.g. day &amp; night, hot &amp; cold. Play this </w:t>
            </w:r>
            <w:hyperlink r:id="rId13">
              <w:r w:rsidDel="00000000" w:rsidR="00000000" w:rsidRPr="00000000">
                <w:rPr>
                  <w:color w:val="1155cc"/>
                  <w:sz w:val="24"/>
                  <w:szCs w:val="24"/>
                  <w:u w:val="single"/>
                  <w:rtl w:val="0"/>
                </w:rPr>
                <w:t xml:space="preserve">opposites game</w:t>
              </w:r>
            </w:hyperlink>
            <w:r w:rsidDel="00000000" w:rsidR="00000000" w:rsidRPr="00000000">
              <w:rPr>
                <w:sz w:val="24"/>
                <w:szCs w:val="24"/>
                <w:rtl w:val="0"/>
              </w:rPr>
              <w:t xml:space="preserve">. </w:t>
            </w:r>
          </w:p>
          <w:p w:rsidR="00000000" w:rsidDel="00000000" w:rsidP="00000000" w:rsidRDefault="00000000" w:rsidRPr="00000000" w14:paraId="0000000F">
            <w:pPr>
              <w:numPr>
                <w:ilvl w:val="0"/>
                <w:numId w:val="5"/>
              </w:numPr>
              <w:ind w:left="720" w:hanging="360"/>
              <w:rPr>
                <w:sz w:val="24"/>
                <w:szCs w:val="24"/>
              </w:rPr>
            </w:pPr>
            <w:r w:rsidDel="00000000" w:rsidR="00000000" w:rsidRPr="00000000">
              <w:rPr>
                <w:sz w:val="24"/>
                <w:szCs w:val="24"/>
                <w:rtl w:val="0"/>
              </w:rPr>
              <w:t xml:space="preserve">Watch a video about how a </w:t>
            </w:r>
            <w:hyperlink r:id="rId14">
              <w:r w:rsidDel="00000000" w:rsidR="00000000" w:rsidRPr="00000000">
                <w:rPr>
                  <w:color w:val="1155cc"/>
                  <w:sz w:val="24"/>
                  <w:szCs w:val="24"/>
                  <w:u w:val="single"/>
                  <w:rtl w:val="0"/>
                </w:rPr>
                <w:t xml:space="preserve">Chinese family</w:t>
              </w:r>
            </w:hyperlink>
            <w:hyperlink r:id="rId15">
              <w:r w:rsidDel="00000000" w:rsidR="00000000" w:rsidRPr="00000000">
                <w:rPr>
                  <w:color w:val="1155cc"/>
                  <w:sz w:val="24"/>
                  <w:szCs w:val="24"/>
                  <w:rtl w:val="0"/>
                </w:rPr>
                <w:t xml:space="preserve"> </w:t>
              </w:r>
            </w:hyperlink>
            <w:r w:rsidDel="00000000" w:rsidR="00000000" w:rsidRPr="00000000">
              <w:rPr>
                <w:sz w:val="24"/>
                <w:szCs w:val="24"/>
                <w:rtl w:val="0"/>
              </w:rPr>
              <w:t xml:space="preserve">celebrates the New Year. What colour means ‘good luck’? Why do they clean their houses before the New Year? What was given to the children for New Year? What did the family use to eat their food (instead of a knife and fork)? </w:t>
            </w:r>
            <w:r w:rsidDel="00000000" w:rsidR="00000000" w:rsidRPr="00000000">
              <w:rPr>
                <w:rtl w:val="0"/>
              </w:rPr>
            </w:r>
          </w:p>
        </w:tc>
      </w:tr>
      <w:tr>
        <w:trPr>
          <w:trHeight w:val="2100" w:hRule="atLeast"/>
        </w:trPr>
        <w:tc>
          <w:tcPr/>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*Maths </w:t>
            </w:r>
          </w:p>
          <w:p w:rsidR="00000000" w:rsidDel="00000000" w:rsidP="00000000" w:rsidRDefault="00000000" w:rsidRPr="00000000" w14:paraId="00000013">
            <w:pPr>
              <w:rPr>
                <w:b w:val="1"/>
                <w:sz w:val="24"/>
                <w:szCs w:val="24"/>
              </w:rPr>
            </w:pPr>
            <w:r w:rsidDel="00000000" w:rsidR="00000000" w:rsidRPr="00000000">
              <w:rPr>
                <w:b w:val="1"/>
                <w:sz w:val="24"/>
                <w:szCs w:val="24"/>
              </w:rPr>
              <w:drawing>
                <wp:inline distB="114300" distT="114300" distL="114300" distR="114300">
                  <wp:extent cx="952500" cy="596900"/>
                  <wp:effectExtent b="0" l="0" r="0" t="0"/>
                  <wp:docPr id="27" name="image5.png"/>
                  <a:graphic>
                    <a:graphicData uri="http://schemas.openxmlformats.org/drawingml/2006/picture">
                      <pic:pic>
                        <pic:nvPicPr>
                          <pic:cNvPr id="0" name="image5.png"/>
                          <pic:cNvPicPr preferRelativeResize="0"/>
                        </pic:nvPicPr>
                        <pic:blipFill>
                          <a:blip r:embed="rId16"/>
                          <a:srcRect b="0" l="0" r="0" t="0"/>
                          <a:stretch>
                            <a:fillRect/>
                          </a:stretch>
                        </pic:blipFill>
                        <pic:spPr>
                          <a:xfrm>
                            <a:off x="0" y="0"/>
                            <a:ext cx="952500" cy="596900"/>
                          </a:xfrm>
                          <a:prstGeom prst="rect"/>
                          <a:ln/>
                        </pic:spPr>
                      </pic:pic>
                    </a:graphicData>
                  </a:graphic>
                </wp:inline>
              </w:drawing>
            </w:r>
            <w:r w:rsidDel="00000000" w:rsidR="00000000" w:rsidRPr="00000000">
              <w:rPr>
                <w:rtl w:val="0"/>
              </w:rPr>
            </w:r>
          </w:p>
        </w:tc>
        <w:tc>
          <w:tcPr>
            <w:gridSpan w:val="3"/>
          </w:tcPr>
          <w:p w:rsidR="00000000" w:rsidDel="00000000" w:rsidP="00000000" w:rsidRDefault="00000000" w:rsidRPr="00000000" w14:paraId="00000014">
            <w:pPr>
              <w:keepNext w:val="0"/>
              <w:keepLines w:val="1"/>
              <w:widowControl w:val="0"/>
              <w:numPr>
                <w:ilvl w:val="0"/>
                <w:numId w:val="3"/>
              </w:numPr>
              <w:ind w:left="720" w:hanging="360"/>
              <w:rPr>
                <w:sz w:val="24"/>
                <w:szCs w:val="24"/>
                <w:u w:val="none"/>
              </w:rPr>
            </w:pPr>
            <w:r w:rsidDel="00000000" w:rsidR="00000000" w:rsidRPr="00000000">
              <w:rPr>
                <w:sz w:val="24"/>
                <w:szCs w:val="24"/>
                <w:rtl w:val="0"/>
              </w:rPr>
              <w:t xml:space="preserve">Feed your Number Monster numbers by counting backwards from 10 - 1</w:t>
            </w:r>
          </w:p>
          <w:p w:rsidR="00000000" w:rsidDel="00000000" w:rsidP="00000000" w:rsidRDefault="00000000" w:rsidRPr="00000000" w14:paraId="00000015">
            <w:pPr>
              <w:keepNext w:val="0"/>
              <w:keepLines w:val="1"/>
              <w:widowControl w:val="0"/>
              <w:numPr>
                <w:ilvl w:val="0"/>
                <w:numId w:val="3"/>
              </w:numPr>
              <w:ind w:left="720" w:hanging="360"/>
              <w:rPr>
                <w:sz w:val="24"/>
                <w:szCs w:val="24"/>
                <w:u w:val="none"/>
              </w:rPr>
            </w:pPr>
            <w:r w:rsidDel="00000000" w:rsidR="00000000" w:rsidRPr="00000000">
              <w:rPr>
                <w:sz w:val="24"/>
                <w:szCs w:val="24"/>
                <w:rtl w:val="0"/>
              </w:rPr>
              <w:t xml:space="preserve">Draw pictures of the rat, ox, tiger, rabbit, dragon, snake, horse, goat, monkey, rooster, dog and pig and number them 1-12 on the back of each picture card. How many can you remember in the correct order? Turn them over to check and then feed them to your Number Monster!</w:t>
            </w:r>
          </w:p>
          <w:p w:rsidR="00000000" w:rsidDel="00000000" w:rsidP="00000000" w:rsidRDefault="00000000" w:rsidRPr="00000000" w14:paraId="00000016">
            <w:pPr>
              <w:keepNext w:val="0"/>
              <w:keepLines w:val="1"/>
              <w:widowControl w:val="0"/>
              <w:numPr>
                <w:ilvl w:val="0"/>
                <w:numId w:val="3"/>
              </w:numPr>
              <w:ind w:left="720" w:hanging="360"/>
              <w:rPr>
                <w:sz w:val="24"/>
                <w:szCs w:val="24"/>
                <w:u w:val="none"/>
              </w:rPr>
            </w:pPr>
            <w:r w:rsidDel="00000000" w:rsidR="00000000" w:rsidRPr="00000000">
              <w:rPr>
                <w:sz w:val="24"/>
                <w:szCs w:val="24"/>
                <w:rtl w:val="0"/>
              </w:rPr>
              <w:t xml:space="preserve">How would you get across the river to the other side if you were in The Great Race? Use 2D and 3D shapes to build maybe a raft, boat or a bridge. Fill a washing up bowl/container, sink or bath with water to test your ideas. Remember to post your photo or videos on Twitter as I would love to see them!  </w:t>
            </w:r>
          </w:p>
          <w:p w:rsidR="00000000" w:rsidDel="00000000" w:rsidP="00000000" w:rsidRDefault="00000000" w:rsidRPr="00000000" w14:paraId="00000017">
            <w:pPr>
              <w:keepNext w:val="0"/>
              <w:keepLines w:val="1"/>
              <w:widowControl w:val="0"/>
              <w:numPr>
                <w:ilvl w:val="0"/>
                <w:numId w:val="3"/>
              </w:numPr>
              <w:ind w:left="720" w:hanging="360"/>
              <w:rPr>
                <w:sz w:val="24"/>
                <w:szCs w:val="24"/>
                <w:u w:val="none"/>
              </w:rPr>
            </w:pPr>
            <w:r w:rsidDel="00000000" w:rsidR="00000000" w:rsidRPr="00000000">
              <w:rPr>
                <w:sz w:val="24"/>
                <w:szCs w:val="24"/>
                <w:rtl w:val="0"/>
              </w:rPr>
              <w:t xml:space="preserve">During the Chinese New Year meal they eat round shaped food which reminds them ‘to be altogether’. What round food can you find in your kitchen? How many different round foods did you find?  </w:t>
            </w:r>
          </w:p>
        </w:tc>
      </w:tr>
      <w:tr>
        <w:trPr>
          <w:trHeight w:val="1020" w:hRule="atLeast"/>
        </w:trPr>
        <w:tc>
          <w:tcPr/>
          <w:p w:rsidR="00000000" w:rsidDel="00000000" w:rsidP="00000000" w:rsidRDefault="00000000" w:rsidRPr="00000000" w14:paraId="0000001A">
            <w:pPr>
              <w:rPr>
                <w:rFonts w:ascii="Calibri" w:cs="Calibri" w:eastAsia="Calibri" w:hAnsi="Calibri"/>
                <w:b w:val="1"/>
                <w:sz w:val="24"/>
                <w:szCs w:val="24"/>
              </w:rPr>
            </w:pPr>
            <w:r w:rsidDel="00000000" w:rsidR="00000000" w:rsidRPr="00000000">
              <w:rPr>
                <w:b w:val="1"/>
                <w:sz w:val="24"/>
                <w:szCs w:val="24"/>
                <w:rtl w:val="0"/>
              </w:rPr>
              <w:t xml:space="preserve">ICT based </w:t>
            </w: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4"/>
                <w:szCs w:val="24"/>
              </w:rPr>
            </w:pPr>
            <w:r w:rsidDel="00000000" w:rsidR="00000000" w:rsidRPr="00000000">
              <w:rPr>
                <w:b w:val="1"/>
                <w:sz w:val="24"/>
                <w:szCs w:val="24"/>
                <w:rtl w:val="0"/>
              </w:rPr>
              <w:t xml:space="preserve">(tablet/</w:t>
            </w:r>
            <w:r w:rsidDel="00000000" w:rsidR="00000000" w:rsidRPr="00000000">
              <w:rPr>
                <w:rtl w:val="0"/>
              </w:rPr>
            </w:r>
          </w:p>
          <w:p w:rsidR="00000000" w:rsidDel="00000000" w:rsidP="00000000" w:rsidRDefault="00000000" w:rsidRPr="00000000" w14:paraId="0000001C">
            <w:pPr>
              <w:rPr>
                <w:rFonts w:ascii="Calibri" w:cs="Calibri" w:eastAsia="Calibri" w:hAnsi="Calibri"/>
                <w:b w:val="1"/>
                <w:sz w:val="24"/>
                <w:szCs w:val="24"/>
              </w:rPr>
            </w:pPr>
            <w:r w:rsidDel="00000000" w:rsidR="00000000" w:rsidRPr="00000000">
              <w:rPr>
                <w:b w:val="1"/>
                <w:sz w:val="24"/>
                <w:szCs w:val="24"/>
                <w:rtl w:val="0"/>
              </w:rPr>
              <w:t xml:space="preserve">computer)</w:t>
            </w:r>
            <w:r w:rsidDel="00000000" w:rsidR="00000000" w:rsidRPr="00000000">
              <w:rPr>
                <w:rtl w:val="0"/>
              </w:rPr>
            </w:r>
          </w:p>
        </w:tc>
        <w:tc>
          <w:tcPr>
            <w:gridSpan w:val="3"/>
          </w:tcPr>
          <w:p w:rsidR="00000000" w:rsidDel="00000000" w:rsidP="00000000" w:rsidRDefault="00000000" w:rsidRPr="00000000" w14:paraId="0000001D">
            <w:pPr>
              <w:keepNext w:val="0"/>
              <w:keepLines w:val="1"/>
              <w:widowControl w:val="0"/>
              <w:numPr>
                <w:ilvl w:val="0"/>
                <w:numId w:val="4"/>
              </w:numPr>
              <w:ind w:left="720" w:hanging="360"/>
              <w:rPr>
                <w:rFonts w:ascii="Calibri" w:cs="Calibri" w:eastAsia="Calibri" w:hAnsi="Calibri"/>
                <w:sz w:val="24"/>
                <w:szCs w:val="24"/>
              </w:rPr>
            </w:pPr>
            <w:hyperlink r:id="rId17">
              <w:r w:rsidDel="00000000" w:rsidR="00000000" w:rsidRPr="00000000">
                <w:rPr>
                  <w:color w:val="1155cc"/>
                  <w:sz w:val="24"/>
                  <w:szCs w:val="24"/>
                  <w:u w:val="single"/>
                  <w:rtl w:val="0"/>
                </w:rPr>
                <w:t xml:space="preserve">www.topmarks.co.uk</w:t>
              </w:r>
            </w:hyperlink>
            <w:r w:rsidDel="00000000" w:rsidR="00000000" w:rsidRPr="00000000">
              <w:rPr>
                <w:sz w:val="24"/>
                <w:szCs w:val="24"/>
                <w:rtl w:val="0"/>
              </w:rPr>
              <w:t xml:space="preserve"> website - set to ‘early years’ games in the drop down bar</w:t>
            </w:r>
            <w:r w:rsidDel="00000000" w:rsidR="00000000" w:rsidRPr="00000000">
              <w:rPr>
                <w:rtl w:val="0"/>
              </w:rPr>
            </w:r>
          </w:p>
          <w:p w:rsidR="00000000" w:rsidDel="00000000" w:rsidP="00000000" w:rsidRDefault="00000000" w:rsidRPr="00000000" w14:paraId="0000001E">
            <w:pPr>
              <w:keepNext w:val="0"/>
              <w:keepLines w:val="1"/>
              <w:widowControl w:val="0"/>
              <w:numPr>
                <w:ilvl w:val="0"/>
                <w:numId w:val="4"/>
              </w:numPr>
              <w:ind w:left="720" w:hanging="360"/>
              <w:rPr>
                <w:rFonts w:ascii="Calibri" w:cs="Calibri" w:eastAsia="Calibri" w:hAnsi="Calibri"/>
                <w:sz w:val="24"/>
                <w:szCs w:val="24"/>
                <w:u w:val="none"/>
              </w:rPr>
            </w:pPr>
            <w:hyperlink r:id="rId18">
              <w:r w:rsidDel="00000000" w:rsidR="00000000" w:rsidRPr="00000000">
                <w:rPr>
                  <w:color w:val="1155cc"/>
                  <w:sz w:val="24"/>
                  <w:szCs w:val="24"/>
                  <w:u w:val="single"/>
                  <w:rtl w:val="0"/>
                </w:rPr>
                <w:t xml:space="preserve">https://www.bbc.co.uk/teach/school-radio/nursery-rhymes-songs-index/zhwdgwx</w:t>
              </w:r>
            </w:hyperlink>
            <w:r w:rsidDel="00000000" w:rsidR="00000000" w:rsidRPr="00000000">
              <w:rPr>
                <w:sz w:val="24"/>
                <w:szCs w:val="24"/>
                <w:rtl w:val="0"/>
              </w:rPr>
              <w:t xml:space="preserve"> A huge selection of Nursery rhymes and songs to </w:t>
            </w:r>
            <w:r w:rsidDel="00000000" w:rsidR="00000000" w:rsidRPr="00000000">
              <w:rPr>
                <w:rtl w:val="0"/>
              </w:rPr>
            </w:r>
          </w:p>
          <w:p w:rsidR="00000000" w:rsidDel="00000000" w:rsidP="00000000" w:rsidRDefault="00000000" w:rsidRPr="00000000" w14:paraId="0000001F">
            <w:pPr>
              <w:keepNext w:val="0"/>
              <w:keepLines w:val="1"/>
              <w:widowControl w:val="0"/>
              <w:numPr>
                <w:ilvl w:val="0"/>
                <w:numId w:val="4"/>
              </w:numPr>
              <w:ind w:left="720" w:hanging="360"/>
              <w:rPr>
                <w:sz w:val="24"/>
                <w:szCs w:val="24"/>
                <w:u w:val="none"/>
              </w:rPr>
            </w:pPr>
            <w:r w:rsidDel="00000000" w:rsidR="00000000" w:rsidRPr="00000000">
              <w:rPr>
                <w:sz w:val="24"/>
                <w:szCs w:val="24"/>
                <w:rtl w:val="0"/>
              </w:rPr>
              <w:t xml:space="preserve">Play </w:t>
            </w:r>
            <w:hyperlink r:id="rId19">
              <w:r w:rsidDel="00000000" w:rsidR="00000000" w:rsidRPr="00000000">
                <w:rPr>
                  <w:color w:val="1155cc"/>
                  <w:sz w:val="24"/>
                  <w:szCs w:val="24"/>
                  <w:u w:val="single"/>
                  <w:rtl w:val="0"/>
                </w:rPr>
                <w:t xml:space="preserve">The Chinese Dragon Game</w:t>
              </w:r>
            </w:hyperlink>
            <w:r w:rsidDel="00000000" w:rsidR="00000000" w:rsidRPr="00000000">
              <w:rPr>
                <w:sz w:val="24"/>
                <w:szCs w:val="24"/>
                <w:rtl w:val="0"/>
              </w:rPr>
              <w:t xml:space="preserve"> and see if you can put the numbers in order. </w:t>
            </w:r>
            <w:r w:rsidDel="00000000" w:rsidR="00000000" w:rsidRPr="00000000">
              <w:rPr>
                <w:rtl w:val="0"/>
              </w:rPr>
            </w:r>
          </w:p>
        </w:tc>
      </w:tr>
      <w:tr>
        <w:trPr>
          <w:trHeight w:val="1935" w:hRule="atLeast"/>
        </w:trPr>
        <w:tc>
          <w:tcPr/>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b w:val="1"/>
                <w:sz w:val="24"/>
                <w:szCs w:val="24"/>
                <w:rtl w:val="0"/>
              </w:rPr>
              <w:t xml:space="preserve">General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47626</wp:posOffset>
                  </wp:positionH>
                  <wp:positionV relativeFrom="paragraph">
                    <wp:posOffset>352425</wp:posOffset>
                  </wp:positionV>
                  <wp:extent cx="828675" cy="828675"/>
                  <wp:effectExtent b="0" l="0" r="0" t="0"/>
                  <wp:wrapSquare wrapText="bothSides" distB="114300" distT="114300" distL="114300" distR="114300"/>
                  <wp:docPr id="29" name="image3.png"/>
                  <a:graphic>
                    <a:graphicData uri="http://schemas.openxmlformats.org/drawingml/2006/picture">
                      <pic:pic>
                        <pic:nvPicPr>
                          <pic:cNvPr id="0" name="image3.png"/>
                          <pic:cNvPicPr preferRelativeResize="0"/>
                        </pic:nvPicPr>
                        <pic:blipFill>
                          <a:blip r:embed="rId20"/>
                          <a:srcRect b="0" l="0" r="0" t="0"/>
                          <a:stretch>
                            <a:fillRect/>
                          </a:stretch>
                        </pic:blipFill>
                        <pic:spPr>
                          <a:xfrm>
                            <a:off x="0" y="0"/>
                            <a:ext cx="828675" cy="828675"/>
                          </a:xfrm>
                          <a:prstGeom prst="rect"/>
                          <a:ln/>
                        </pic:spPr>
                      </pic:pic>
                    </a:graphicData>
                  </a:graphic>
                </wp:anchor>
              </w:drawing>
            </w:r>
          </w:p>
        </w:tc>
        <w:tc>
          <w:tcPr>
            <w:gridSpan w:val="3"/>
          </w:tcPr>
          <w:p w:rsidR="00000000" w:rsidDel="00000000" w:rsidP="00000000" w:rsidRDefault="00000000" w:rsidRPr="00000000" w14:paraId="00000023">
            <w:pPr>
              <w:numPr>
                <w:ilvl w:val="0"/>
                <w:numId w:val="1"/>
              </w:numPr>
              <w:ind w:left="720" w:hanging="360"/>
              <w:rPr>
                <w:rFonts w:ascii="Calibri" w:cs="Calibri" w:eastAsia="Calibri" w:hAnsi="Calibri"/>
                <w:sz w:val="24"/>
                <w:szCs w:val="24"/>
                <w:u w:val="none"/>
              </w:rPr>
            </w:pPr>
            <w:r w:rsidDel="00000000" w:rsidR="00000000" w:rsidRPr="00000000">
              <w:rPr>
                <w:sz w:val="24"/>
                <w:szCs w:val="24"/>
                <w:rtl w:val="0"/>
              </w:rPr>
              <w:t xml:space="preserve">Follow us on Twitter (Twitter Account: </w:t>
            </w:r>
            <w:r w:rsidDel="00000000" w:rsidR="00000000" w:rsidRPr="00000000">
              <w:rPr>
                <w:b w:val="1"/>
                <w:sz w:val="24"/>
                <w:szCs w:val="24"/>
                <w:rtl w:val="0"/>
              </w:rPr>
              <w:t xml:space="preserve">@RumneyprmNurse1</w:t>
            </w:r>
            <w:r w:rsidDel="00000000" w:rsidR="00000000" w:rsidRPr="00000000">
              <w:rPr>
                <w:sz w:val="24"/>
                <w:szCs w:val="24"/>
                <w:rtl w:val="0"/>
              </w:rPr>
              <w:t xml:space="preserve">) for regular updates and learning jobs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7181850</wp:posOffset>
                  </wp:positionH>
                  <wp:positionV relativeFrom="paragraph">
                    <wp:posOffset>85726</wp:posOffset>
                  </wp:positionV>
                  <wp:extent cx="571500" cy="887866"/>
                  <wp:effectExtent b="0" l="0" r="0" t="0"/>
                  <wp:wrapSquare wrapText="bothSides" distB="114300" distT="114300" distL="114300" distR="114300"/>
                  <wp:docPr id="30" name="image4.png"/>
                  <a:graphic>
                    <a:graphicData uri="http://schemas.openxmlformats.org/drawingml/2006/picture">
                      <pic:pic>
                        <pic:nvPicPr>
                          <pic:cNvPr id="0" name="image4.png"/>
                          <pic:cNvPicPr preferRelativeResize="0"/>
                        </pic:nvPicPr>
                        <pic:blipFill>
                          <a:blip r:embed="rId21"/>
                          <a:srcRect b="0" l="0" r="0" t="0"/>
                          <a:stretch>
                            <a:fillRect/>
                          </a:stretch>
                        </pic:blipFill>
                        <pic:spPr>
                          <a:xfrm>
                            <a:off x="0" y="0"/>
                            <a:ext cx="571500" cy="88786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7962900</wp:posOffset>
                  </wp:positionH>
                  <wp:positionV relativeFrom="paragraph">
                    <wp:posOffset>67271</wp:posOffset>
                  </wp:positionV>
                  <wp:extent cx="933983" cy="981075"/>
                  <wp:effectExtent b="0" l="0" r="0" t="0"/>
                  <wp:wrapSquare wrapText="bothSides" distB="114300" distT="114300" distL="114300" distR="114300"/>
                  <wp:docPr id="34" name="image2.png"/>
                  <a:graphic>
                    <a:graphicData uri="http://schemas.openxmlformats.org/drawingml/2006/picture">
                      <pic:pic>
                        <pic:nvPicPr>
                          <pic:cNvPr id="0" name="image2.png"/>
                          <pic:cNvPicPr preferRelativeResize="0"/>
                        </pic:nvPicPr>
                        <pic:blipFill>
                          <a:blip r:embed="rId22"/>
                          <a:srcRect b="0" l="0" r="0" t="0"/>
                          <a:stretch>
                            <a:fillRect/>
                          </a:stretch>
                        </pic:blipFill>
                        <pic:spPr>
                          <a:xfrm>
                            <a:off x="0" y="0"/>
                            <a:ext cx="933983" cy="981075"/>
                          </a:xfrm>
                          <a:prstGeom prst="rect"/>
                          <a:ln/>
                        </pic:spPr>
                      </pic:pic>
                    </a:graphicData>
                  </a:graphic>
                </wp:anchor>
              </w:drawing>
            </w:r>
          </w:p>
          <w:p w:rsidR="00000000" w:rsidDel="00000000" w:rsidP="00000000" w:rsidRDefault="00000000" w:rsidRPr="00000000" w14:paraId="00000024">
            <w:pPr>
              <w:numPr>
                <w:ilvl w:val="0"/>
                <w:numId w:val="1"/>
              </w:numPr>
              <w:ind w:left="720" w:hanging="360"/>
              <w:rPr>
                <w:rFonts w:ascii="Calibri" w:cs="Calibri" w:eastAsia="Calibri" w:hAnsi="Calibri"/>
                <w:sz w:val="24"/>
                <w:szCs w:val="24"/>
                <w:u w:val="none"/>
              </w:rPr>
            </w:pPr>
            <w:r w:rsidDel="00000000" w:rsidR="00000000" w:rsidRPr="00000000">
              <w:rPr>
                <w:sz w:val="24"/>
                <w:szCs w:val="24"/>
                <w:rtl w:val="0"/>
              </w:rPr>
              <w:t xml:space="preserve">Look out for any messages sent out via the Schoop app (Schoop ID: </w:t>
            </w:r>
            <w:r w:rsidDel="00000000" w:rsidR="00000000" w:rsidRPr="00000000">
              <w:rPr>
                <w:b w:val="1"/>
                <w:sz w:val="24"/>
                <w:szCs w:val="24"/>
                <w:rtl w:val="0"/>
              </w:rPr>
              <w:t xml:space="preserve">10411</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25">
            <w:pPr>
              <w:numPr>
                <w:ilvl w:val="0"/>
                <w:numId w:val="1"/>
              </w:numPr>
              <w:ind w:left="720" w:hanging="360"/>
              <w:rPr>
                <w:sz w:val="24"/>
                <w:szCs w:val="24"/>
                <w:u w:val="none"/>
              </w:rPr>
            </w:pPr>
            <w:r w:rsidDel="00000000" w:rsidR="00000000" w:rsidRPr="00000000">
              <w:rPr>
                <w:sz w:val="24"/>
                <w:szCs w:val="24"/>
                <w:rtl w:val="0"/>
              </w:rPr>
              <w:t xml:space="preserve">Draw/paint a picture of the animal that represents the year you were born, e.g. draw a rooster </w:t>
            </w:r>
          </w:p>
          <w:p w:rsidR="00000000" w:rsidDel="00000000" w:rsidP="00000000" w:rsidRDefault="00000000" w:rsidRPr="00000000" w14:paraId="00000026">
            <w:pPr>
              <w:numPr>
                <w:ilvl w:val="0"/>
                <w:numId w:val="1"/>
              </w:numPr>
              <w:ind w:left="720" w:hanging="360"/>
              <w:rPr>
                <w:sz w:val="24"/>
                <w:szCs w:val="24"/>
                <w:u w:val="none"/>
              </w:rPr>
            </w:pPr>
            <w:r w:rsidDel="00000000" w:rsidR="00000000" w:rsidRPr="00000000">
              <w:rPr>
                <w:sz w:val="24"/>
                <w:szCs w:val="24"/>
                <w:rtl w:val="0"/>
              </w:rPr>
              <w:t xml:space="preserve">Watch my video on Twitter to show you how to make a Chinese lantern out of paper</w:t>
            </w:r>
          </w:p>
          <w:p w:rsidR="00000000" w:rsidDel="00000000" w:rsidP="00000000" w:rsidRDefault="00000000" w:rsidRPr="00000000" w14:paraId="00000027">
            <w:pPr>
              <w:numPr>
                <w:ilvl w:val="0"/>
                <w:numId w:val="1"/>
              </w:numPr>
              <w:ind w:left="720" w:hanging="360"/>
              <w:rPr>
                <w:sz w:val="24"/>
                <w:szCs w:val="24"/>
                <w:u w:val="none"/>
              </w:rPr>
            </w:pPr>
            <w:r w:rsidDel="00000000" w:rsidR="00000000" w:rsidRPr="00000000">
              <w:rPr>
                <w:sz w:val="24"/>
                <w:szCs w:val="24"/>
                <w:rtl w:val="0"/>
              </w:rPr>
              <w:t xml:space="preserve">Dance along to a </w:t>
            </w:r>
            <w:hyperlink r:id="rId23">
              <w:r w:rsidDel="00000000" w:rsidR="00000000" w:rsidRPr="00000000">
                <w:rPr>
                  <w:color w:val="1155cc"/>
                  <w:sz w:val="24"/>
                  <w:szCs w:val="24"/>
                  <w:u w:val="single"/>
                  <w:rtl w:val="0"/>
                </w:rPr>
                <w:t xml:space="preserve">lion dance</w:t>
              </w:r>
            </w:hyperlink>
            <w:r w:rsidDel="00000000" w:rsidR="00000000" w:rsidRPr="00000000">
              <w:rPr>
                <w:sz w:val="24"/>
                <w:szCs w:val="24"/>
                <w:rtl w:val="0"/>
              </w:rPr>
              <w:t xml:space="preserve"> (watch the beginning and then fast forward to halfway through when they dance on the pedestals - it’s quite impressive!) </w:t>
            </w:r>
          </w:p>
        </w:tc>
      </w:tr>
    </w:tbl>
    <w:p w:rsidR="00000000" w:rsidDel="00000000" w:rsidP="00000000" w:rsidRDefault="00000000" w:rsidRPr="00000000" w14:paraId="0000002A">
      <w:pPr>
        <w:spacing w:line="240" w:lineRule="auto"/>
        <w:jc w:val="center"/>
        <w:rPr>
          <w:b w:val="1"/>
          <w:sz w:val="28"/>
          <w:szCs w:val="28"/>
          <w:highlight w:val="yellow"/>
        </w:rPr>
      </w:pPr>
      <w:r w:rsidDel="00000000" w:rsidR="00000000" w:rsidRPr="00000000">
        <w:rPr>
          <w:b w:val="1"/>
          <w:sz w:val="28"/>
          <w:szCs w:val="28"/>
          <w:highlight w:val="yellow"/>
          <w:rtl w:val="0"/>
        </w:rPr>
        <w:t xml:space="preserve">Any words in blue writing have a hyperlink so click on them to take you to the resources.</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Home Learning Expectations;</w:t>
      </w:r>
      <w:r w:rsidDel="00000000" w:rsidR="00000000" w:rsidRPr="00000000">
        <w:rPr>
          <w:rtl w:val="0"/>
        </w:rPr>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sz w:val="28"/>
          <w:szCs w:val="28"/>
          <w:rtl w:val="0"/>
        </w:rPr>
        <w:t xml:space="preserve">We would expect your child to complete one activity </w:t>
      </w:r>
      <w:r w:rsidDel="00000000" w:rsidR="00000000" w:rsidRPr="00000000">
        <w:rPr>
          <w:rFonts w:ascii="Arial" w:cs="Arial" w:eastAsia="Arial" w:hAnsi="Arial"/>
          <w:b w:val="1"/>
          <w:sz w:val="28"/>
          <w:szCs w:val="28"/>
          <w:rtl w:val="0"/>
        </w:rPr>
        <w:t xml:space="preserve">daily</w:t>
      </w:r>
      <w:r w:rsidDel="00000000" w:rsidR="00000000" w:rsidRPr="00000000">
        <w:rPr>
          <w:rFonts w:ascii="Arial" w:cs="Arial" w:eastAsia="Arial" w:hAnsi="Arial"/>
          <w:sz w:val="28"/>
          <w:szCs w:val="28"/>
          <w:rtl w:val="0"/>
        </w:rPr>
        <w:t xml:space="preserve"> from all of the above boxes e.g. a literacy task, a maths task, an ICT based task and a general task. </w:t>
      </w:r>
    </w:p>
    <w:p w:rsidR="00000000" w:rsidDel="00000000" w:rsidP="00000000" w:rsidRDefault="00000000" w:rsidRPr="00000000" w14:paraId="0000002E">
      <w:pPr>
        <w:rPr>
          <w:rFonts w:ascii="Arial" w:cs="Arial" w:eastAsia="Arial" w:hAnsi="Arial"/>
          <w:sz w:val="28"/>
          <w:szCs w:val="28"/>
        </w:rPr>
      </w:pPr>
      <w:r w:rsidDel="00000000" w:rsidR="00000000" w:rsidRPr="00000000">
        <w:rPr>
          <w:rFonts w:ascii="Arial" w:cs="Arial" w:eastAsia="Arial" w:hAnsi="Arial"/>
          <w:sz w:val="28"/>
          <w:szCs w:val="28"/>
          <w:rtl w:val="0"/>
        </w:rPr>
        <w:t xml:space="preserve">Keep the activities short and fun to engage your child. The most important thing is to spend time with your child and talk about the activities. </w:t>
      </w:r>
    </w:p>
    <w:p w:rsidR="00000000" w:rsidDel="00000000" w:rsidP="00000000" w:rsidRDefault="00000000" w:rsidRPr="00000000" w14:paraId="0000002F">
      <w:pPr>
        <w:rPr>
          <w:rFonts w:ascii="Arial" w:cs="Arial" w:eastAsia="Arial" w:hAnsi="Arial"/>
          <w:sz w:val="28"/>
          <w:szCs w:val="28"/>
        </w:rPr>
      </w:pPr>
      <w:r w:rsidDel="00000000" w:rsidR="00000000" w:rsidRPr="00000000">
        <w:rPr>
          <w:rFonts w:ascii="Arial" w:cs="Arial" w:eastAsia="Arial" w:hAnsi="Arial"/>
          <w:sz w:val="28"/>
          <w:szCs w:val="28"/>
          <w:rtl w:val="0"/>
        </w:rPr>
        <w:t xml:space="preserve">If you have any queries and wish to contact your child’s class teacher then please email directly.</w:t>
      </w:r>
    </w:p>
    <w:p w:rsidR="00000000" w:rsidDel="00000000" w:rsidP="00000000" w:rsidRDefault="00000000" w:rsidRPr="00000000" w14:paraId="00000030">
      <w:pPr>
        <w:rPr>
          <w:rFonts w:ascii="Arial" w:cs="Arial" w:eastAsia="Arial" w:hAnsi="Arial"/>
          <w:sz w:val="28"/>
          <w:szCs w:val="28"/>
        </w:rPr>
      </w:pPr>
      <w:r w:rsidDel="00000000" w:rsidR="00000000" w:rsidRPr="00000000">
        <w:rPr>
          <w:rFonts w:ascii="Arial" w:cs="Arial" w:eastAsia="Arial" w:hAnsi="Arial"/>
          <w:sz w:val="28"/>
          <w:szCs w:val="28"/>
          <w:rtl w:val="0"/>
        </w:rPr>
        <w:t xml:space="preserve">M</w:t>
      </w:r>
      <w:r w:rsidDel="00000000" w:rsidR="00000000" w:rsidRPr="00000000">
        <w:rPr>
          <w:rFonts w:ascii="Arial" w:cs="Arial" w:eastAsia="Arial" w:hAnsi="Arial"/>
          <w:color w:val="000000"/>
          <w:sz w:val="28"/>
          <w:szCs w:val="28"/>
          <w:rtl w:val="0"/>
        </w:rPr>
        <w:t xml:space="preserve">rs. Proctor - </w:t>
      </w:r>
      <w:r w:rsidDel="00000000" w:rsidR="00000000" w:rsidRPr="00000000">
        <w:rPr>
          <w:rFonts w:ascii="Arial" w:cs="Arial" w:eastAsia="Arial" w:hAnsi="Arial"/>
          <w:color w:val="0000ff"/>
          <w:sz w:val="28"/>
          <w:szCs w:val="28"/>
          <w:rtl w:val="0"/>
        </w:rPr>
        <w:t xml:space="preserve">jproctor@rumneyprm.net</w:t>
      </w:r>
      <w:r w:rsidDel="00000000" w:rsidR="00000000" w:rsidRPr="00000000">
        <w:rPr>
          <w:rtl w:val="0"/>
        </w:rPr>
      </w:r>
    </w:p>
    <w:p w:rsidR="00000000" w:rsidDel="00000000" w:rsidP="00000000" w:rsidRDefault="00000000" w:rsidRPr="00000000" w14:paraId="00000031">
      <w:pPr>
        <w:rPr>
          <w:rFonts w:ascii="Arial" w:cs="Arial" w:eastAsia="Arial" w:hAnsi="Arial"/>
          <w:i w:val="1"/>
          <w:sz w:val="28"/>
          <w:szCs w:val="28"/>
        </w:rPr>
      </w:pPr>
      <w:r w:rsidDel="00000000" w:rsidR="00000000" w:rsidRPr="00000000">
        <w:rPr>
          <w:rFonts w:ascii="Arial" w:cs="Arial" w:eastAsia="Arial" w:hAnsi="Arial"/>
          <w:sz w:val="28"/>
          <w:szCs w:val="28"/>
          <w:rtl w:val="0"/>
        </w:rPr>
        <w:t xml:space="preserve">Please note;</w:t>
      </w:r>
      <w:r w:rsidDel="00000000" w:rsidR="00000000" w:rsidRPr="00000000">
        <w:rPr>
          <w:rtl w:val="0"/>
        </w:rPr>
      </w:r>
    </w:p>
    <w:p w:rsidR="00000000" w:rsidDel="00000000" w:rsidP="00000000" w:rsidRDefault="00000000" w:rsidRPr="00000000" w14:paraId="00000032">
      <w:pPr>
        <w:numPr>
          <w:ilvl w:val="0"/>
          <w:numId w:val="2"/>
        </w:numPr>
        <w:spacing w:after="0" w:lineRule="auto"/>
        <w:ind w:left="720" w:hanging="360"/>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Parents should access the year group Twitter page and Schoop for information and school updates</w:t>
      </w:r>
    </w:p>
    <w:p w:rsidR="00000000" w:rsidDel="00000000" w:rsidP="00000000" w:rsidRDefault="00000000" w:rsidRPr="00000000" w14:paraId="00000033">
      <w:pPr>
        <w:numPr>
          <w:ilvl w:val="0"/>
          <w:numId w:val="2"/>
        </w:numPr>
        <w:spacing w:after="0" w:lineRule="auto"/>
        <w:ind w:left="720" w:hanging="360"/>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If possible, we </w:t>
      </w:r>
      <w:r w:rsidDel="00000000" w:rsidR="00000000" w:rsidRPr="00000000">
        <w:rPr>
          <w:rFonts w:ascii="Arial" w:cs="Arial" w:eastAsia="Arial" w:hAnsi="Arial"/>
          <w:i w:val="1"/>
          <w:sz w:val="28"/>
          <w:szCs w:val="28"/>
          <w:rtl w:val="0"/>
        </w:rPr>
        <w:t xml:space="preserve">ask that parents post at least one picture/message</w:t>
      </w:r>
      <w:r w:rsidDel="00000000" w:rsidR="00000000" w:rsidRPr="00000000">
        <w:rPr>
          <w:rFonts w:ascii="Arial" w:cs="Arial" w:eastAsia="Arial" w:hAnsi="Arial"/>
          <w:i w:val="1"/>
          <w:color w:val="000000"/>
          <w:sz w:val="28"/>
          <w:szCs w:val="28"/>
          <w:rtl w:val="0"/>
        </w:rPr>
        <w:t xml:space="preserve">/email</w:t>
      </w:r>
      <w:r w:rsidDel="00000000" w:rsidR="00000000" w:rsidRPr="00000000">
        <w:rPr>
          <w:rFonts w:ascii="Arial" w:cs="Arial" w:eastAsia="Arial" w:hAnsi="Arial"/>
          <w:i w:val="1"/>
          <w:sz w:val="28"/>
          <w:szCs w:val="28"/>
          <w:rtl w:val="0"/>
        </w:rPr>
        <w:t xml:space="preserve"> a week to show</w:t>
      </w:r>
      <w:r w:rsidDel="00000000" w:rsidR="00000000" w:rsidRPr="00000000">
        <w:rPr>
          <w:rFonts w:ascii="Arial" w:cs="Arial" w:eastAsia="Arial" w:hAnsi="Arial"/>
          <w:i w:val="1"/>
          <w:color w:val="000000"/>
          <w:sz w:val="28"/>
          <w:szCs w:val="28"/>
          <w:rtl w:val="0"/>
        </w:rPr>
        <w:t xml:space="preserve">/outline how </w:t>
      </w:r>
      <w:r w:rsidDel="00000000" w:rsidR="00000000" w:rsidRPr="00000000">
        <w:rPr>
          <w:rFonts w:ascii="Arial" w:cs="Arial" w:eastAsia="Arial" w:hAnsi="Arial"/>
          <w:i w:val="1"/>
          <w:sz w:val="28"/>
          <w:szCs w:val="28"/>
          <w:rtl w:val="0"/>
        </w:rPr>
        <w:t xml:space="preserve">children </w:t>
      </w:r>
      <w:r w:rsidDel="00000000" w:rsidR="00000000" w:rsidRPr="00000000">
        <w:rPr>
          <w:rFonts w:ascii="Arial" w:cs="Arial" w:eastAsia="Arial" w:hAnsi="Arial"/>
          <w:i w:val="1"/>
          <w:color w:val="000000"/>
          <w:sz w:val="28"/>
          <w:szCs w:val="28"/>
          <w:rtl w:val="0"/>
        </w:rPr>
        <w:t xml:space="preserve">have been </w:t>
      </w:r>
      <w:r w:rsidDel="00000000" w:rsidR="00000000" w:rsidRPr="00000000">
        <w:rPr>
          <w:rFonts w:ascii="Arial" w:cs="Arial" w:eastAsia="Arial" w:hAnsi="Arial"/>
          <w:i w:val="1"/>
          <w:sz w:val="28"/>
          <w:szCs w:val="28"/>
          <w:rtl w:val="0"/>
        </w:rPr>
        <w:t xml:space="preserve">engaging in home learning</w:t>
      </w:r>
    </w:p>
    <w:p w:rsidR="00000000" w:rsidDel="00000000" w:rsidP="00000000" w:rsidRDefault="00000000" w:rsidRPr="00000000" w14:paraId="00000034">
      <w:pPr>
        <w:numPr>
          <w:ilvl w:val="0"/>
          <w:numId w:val="2"/>
        </w:numPr>
        <w:ind w:left="720" w:hanging="360"/>
        <w:rPr>
          <w:rFonts w:ascii="Arial" w:cs="Arial" w:eastAsia="Arial" w:hAnsi="Arial"/>
          <w:i w:val="1"/>
          <w:sz w:val="28"/>
          <w:szCs w:val="28"/>
        </w:rPr>
      </w:pPr>
      <w:r w:rsidDel="00000000" w:rsidR="00000000" w:rsidRPr="00000000">
        <w:rPr>
          <w:rFonts w:ascii="Arial" w:cs="Arial" w:eastAsia="Arial" w:hAnsi="Arial"/>
          <w:i w:val="1"/>
          <w:color w:val="000000"/>
          <w:sz w:val="28"/>
          <w:szCs w:val="28"/>
          <w:rtl w:val="0"/>
        </w:rPr>
        <w:t xml:space="preserve">Parents are encouraged to contact the cl</w:t>
      </w:r>
      <w:r w:rsidDel="00000000" w:rsidR="00000000" w:rsidRPr="00000000">
        <w:rPr>
          <w:rFonts w:ascii="Arial" w:cs="Arial" w:eastAsia="Arial" w:hAnsi="Arial"/>
          <w:i w:val="1"/>
          <w:sz w:val="28"/>
          <w:szCs w:val="28"/>
          <w:rtl w:val="0"/>
        </w:rPr>
        <w:t xml:space="preserve">ass teacher </w:t>
      </w:r>
      <w:r w:rsidDel="00000000" w:rsidR="00000000" w:rsidRPr="00000000">
        <w:rPr>
          <w:rFonts w:ascii="Arial" w:cs="Arial" w:eastAsia="Arial" w:hAnsi="Arial"/>
          <w:i w:val="1"/>
          <w:color w:val="000000"/>
          <w:sz w:val="28"/>
          <w:szCs w:val="28"/>
          <w:rtl w:val="0"/>
        </w:rPr>
        <w:t xml:space="preserve">for </w:t>
      </w:r>
      <w:r w:rsidDel="00000000" w:rsidR="00000000" w:rsidRPr="00000000">
        <w:rPr>
          <w:rFonts w:ascii="Arial" w:cs="Arial" w:eastAsia="Arial" w:hAnsi="Arial"/>
          <w:i w:val="1"/>
          <w:sz w:val="28"/>
          <w:szCs w:val="28"/>
          <w:rtl w:val="0"/>
        </w:rPr>
        <w:t xml:space="preserve">guidance and support</w:t>
      </w:r>
      <w:r w:rsidDel="00000000" w:rsidR="00000000" w:rsidRPr="00000000">
        <w:rPr>
          <w:rFonts w:ascii="Arial" w:cs="Arial" w:eastAsia="Arial" w:hAnsi="Arial"/>
          <w:i w:val="1"/>
          <w:color w:val="000000"/>
          <w:sz w:val="28"/>
          <w:szCs w:val="28"/>
          <w:rtl w:val="0"/>
        </w:rPr>
        <w:t xml:space="preserve"> if they are having difficulties accessing the home learning information</w:t>
      </w:r>
      <w:r w:rsidDel="00000000" w:rsidR="00000000" w:rsidRPr="00000000">
        <w:rPr>
          <w:rtl w:val="0"/>
        </w:rPr>
      </w:r>
    </w:p>
    <w:p w:rsidR="00000000" w:rsidDel="00000000" w:rsidP="00000000" w:rsidRDefault="00000000" w:rsidRPr="00000000" w14:paraId="00000035">
      <w:pPr>
        <w:rPr>
          <w:rFonts w:ascii="Courgette" w:cs="Courgette" w:eastAsia="Courgette" w:hAnsi="Courgette"/>
          <w:sz w:val="38"/>
          <w:szCs w:val="38"/>
          <w:u w:val="single"/>
        </w:rPr>
      </w:pPr>
      <w:r w:rsidDel="00000000" w:rsidR="00000000" w:rsidRPr="00000000">
        <w:rPr>
          <w:rtl w:val="0"/>
        </w:rPr>
      </w:r>
    </w:p>
    <w:tbl>
      <w:tblPr>
        <w:tblStyle w:val="Table2"/>
        <w:tblW w:w="92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90"/>
        <w:gridCol w:w="7430"/>
        <w:tblGridChange w:id="0">
          <w:tblGrid>
            <w:gridCol w:w="1790"/>
            <w:gridCol w:w="7430"/>
          </w:tblGrid>
        </w:tblGridChange>
      </w:tblGrid>
      <w:tr>
        <w:trPr>
          <w:trHeight w:val="800" w:hRule="atLeast"/>
        </w:trPr>
        <w:tc>
          <w:tcPr>
            <w:tcMar>
              <w:top w:w="100.0" w:type="dxa"/>
              <w:left w:w="100.0" w:type="dxa"/>
              <w:bottom w:w="100.0" w:type="dxa"/>
              <w:right w:w="100.0" w:type="dxa"/>
            </w:tcMar>
            <w:vAlign w:val="top"/>
          </w:tcPr>
          <w:p w:rsidR="00000000" w:rsidDel="00000000" w:rsidP="00000000" w:rsidRDefault="00000000" w:rsidRPr="00000000" w14:paraId="00000036">
            <w:pPr>
              <w:jc w:val="center"/>
              <w:rPr>
                <w:rFonts w:ascii="Arial" w:cs="Arial" w:eastAsia="Arial" w:hAnsi="Arial"/>
                <w:i w:val="1"/>
                <w:sz w:val="28"/>
                <w:szCs w:val="28"/>
              </w:rPr>
            </w:pPr>
            <w:r w:rsidDel="00000000" w:rsidR="00000000" w:rsidRPr="00000000">
              <w:rPr>
                <w:rFonts w:ascii="Arial" w:cs="Arial" w:eastAsia="Arial" w:hAnsi="Arial"/>
                <w:i w:val="1"/>
                <w:sz w:val="28"/>
                <w:szCs w:val="28"/>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rFonts w:ascii="Arial" w:cs="Arial" w:eastAsia="Arial" w:hAnsi="Arial"/>
                <w:i w:val="1"/>
                <w:sz w:val="28"/>
                <w:szCs w:val="28"/>
              </w:rPr>
            </w:pPr>
            <w:r w:rsidDel="00000000" w:rsidR="00000000" w:rsidRPr="00000000">
              <w:rPr>
                <w:rtl w:val="0"/>
              </w:rPr>
            </w:r>
          </w:p>
        </w:tc>
      </w:tr>
      <w:tr>
        <w:trPr>
          <w:trHeight w:val="1145" w:hRule="atLeast"/>
        </w:trPr>
        <w:tc>
          <w:tcPr>
            <w:tcMar>
              <w:top w:w="100.0" w:type="dxa"/>
              <w:left w:w="100.0" w:type="dxa"/>
              <w:bottom w:w="100.0" w:type="dxa"/>
              <w:right w:w="100.0" w:type="dxa"/>
            </w:tcMar>
            <w:vAlign w:val="top"/>
          </w:tcPr>
          <w:p w:rsidR="00000000" w:rsidDel="00000000" w:rsidP="00000000" w:rsidRDefault="00000000" w:rsidRPr="00000000" w14:paraId="00000038">
            <w:pPr>
              <w:rPr>
                <w:rFonts w:ascii="Arial" w:cs="Arial" w:eastAsia="Arial" w:hAnsi="Arial"/>
                <w:i w:val="1"/>
                <w:sz w:val="28"/>
                <w:szCs w:val="2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9">
            <w:pPr>
              <w:rPr>
                <w:rFonts w:ascii="Arial" w:cs="Arial" w:eastAsia="Arial" w:hAnsi="Arial"/>
                <w:i w:val="1"/>
                <w:sz w:val="28"/>
                <w:szCs w:val="28"/>
              </w:rPr>
            </w:pPr>
            <w:r w:rsidDel="00000000" w:rsidR="00000000" w:rsidRPr="00000000">
              <w:rPr>
                <w:rtl w:val="0"/>
              </w:rPr>
            </w:r>
          </w:p>
        </w:tc>
      </w:tr>
    </w:tbl>
    <w:p w:rsidR="00000000" w:rsidDel="00000000" w:rsidP="00000000" w:rsidRDefault="00000000" w:rsidRPr="00000000" w14:paraId="0000003A">
      <w:pPr>
        <w:rPr>
          <w:rFonts w:ascii="Arial" w:cs="Arial" w:eastAsia="Arial" w:hAnsi="Arial"/>
          <w:i w:val="1"/>
          <w:sz w:val="28"/>
          <w:szCs w:val="28"/>
        </w:rPr>
      </w:pPr>
      <w:r w:rsidDel="00000000" w:rsidR="00000000" w:rsidRPr="00000000">
        <w:rPr>
          <w:rtl w:val="0"/>
        </w:rPr>
      </w:r>
    </w:p>
    <w:tbl>
      <w:tblPr>
        <w:tblStyle w:val="Table3"/>
        <w:tblW w:w="92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90"/>
        <w:gridCol w:w="7430"/>
        <w:tblGridChange w:id="0">
          <w:tblGrid>
            <w:gridCol w:w="1790"/>
            <w:gridCol w:w="7430"/>
          </w:tblGrid>
        </w:tblGridChange>
      </w:tblGrid>
      <w:tr>
        <w:trPr>
          <w:trHeight w:val="800" w:hRule="atLeast"/>
        </w:trPr>
        <w:tc>
          <w:tcPr>
            <w:tcMar>
              <w:top w:w="100.0" w:type="dxa"/>
              <w:left w:w="100.0" w:type="dxa"/>
              <w:bottom w:w="100.0" w:type="dxa"/>
              <w:right w:w="100.0" w:type="dxa"/>
            </w:tcMar>
            <w:vAlign w:val="top"/>
          </w:tcPr>
          <w:p w:rsidR="00000000" w:rsidDel="00000000" w:rsidP="00000000" w:rsidRDefault="00000000" w:rsidRPr="00000000" w14:paraId="0000003B">
            <w:pPr>
              <w:rPr>
                <w:rFonts w:ascii="Arial" w:cs="Arial" w:eastAsia="Arial" w:hAnsi="Arial"/>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Arial" w:cs="Arial" w:eastAsia="Arial" w:hAnsi="Arial"/>
                <w:i w:val="1"/>
                <w:sz w:val="28"/>
                <w:szCs w:val="28"/>
              </w:rPr>
            </w:pPr>
            <w:r w:rsidDel="00000000" w:rsidR="00000000" w:rsidRPr="00000000">
              <w:rPr>
                <w:rtl w:val="0"/>
              </w:rPr>
            </w:r>
          </w:p>
        </w:tc>
      </w:tr>
    </w:tbl>
    <w:p w:rsidR="00000000" w:rsidDel="00000000" w:rsidP="00000000" w:rsidRDefault="00000000" w:rsidRPr="00000000" w14:paraId="0000003D">
      <w:pPr>
        <w:ind w:left="0" w:firstLine="0"/>
        <w:rPr>
          <w:sz w:val="24"/>
          <w:szCs w:val="24"/>
        </w:rPr>
      </w:pPr>
      <w:r w:rsidDel="00000000" w:rsidR="00000000" w:rsidRPr="00000000">
        <w:rPr>
          <w:rtl w:val="0"/>
        </w:rPr>
      </w:r>
    </w:p>
    <w:sectPr>
      <w:pgSz w:h="11906" w:w="16838" w:orient="landscape"/>
      <w:pgMar w:bottom="0" w:top="284" w:left="1440" w:right="85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gett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E0763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62D7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62D78"/>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png"/><Relationship Id="rId11" Type="http://schemas.openxmlformats.org/officeDocument/2006/relationships/image" Target="media/image1.png"/><Relationship Id="rId22" Type="http://schemas.openxmlformats.org/officeDocument/2006/relationships/image" Target="media/image2.png"/><Relationship Id="rId10" Type="http://schemas.openxmlformats.org/officeDocument/2006/relationships/hyperlink" Target="https://youtu.be/GVPHdFX9iHY" TargetMode="External"/><Relationship Id="rId21" Type="http://schemas.openxmlformats.org/officeDocument/2006/relationships/image" Target="media/image4.png"/><Relationship Id="rId13" Type="http://schemas.openxmlformats.org/officeDocument/2006/relationships/hyperlink" Target="https://oppositesgame.com/" TargetMode="External"/><Relationship Id="rId12" Type="http://schemas.openxmlformats.org/officeDocument/2006/relationships/hyperlink" Target="https://kids.nationalgeographic.com/explore/chinese-horoscopes/" TargetMode="External"/><Relationship Id="rId23" Type="http://schemas.openxmlformats.org/officeDocument/2006/relationships/hyperlink" Target="https://youtu.be/Bs0GuU0cUt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hyperlink" Target="https://youtu.be/c8ssHXZ9_qU" TargetMode="External"/><Relationship Id="rId14" Type="http://schemas.openxmlformats.org/officeDocument/2006/relationships/hyperlink" Target="https://youtu.be/c8ssHXZ9_qU" TargetMode="External"/><Relationship Id="rId17" Type="http://schemas.openxmlformats.org/officeDocument/2006/relationships/hyperlink" Target="http://www.topmarks.co.uk" TargetMode="External"/><Relationship Id="rId16" Type="http://schemas.openxmlformats.org/officeDocument/2006/relationships/image" Target="media/image5.png"/><Relationship Id="rId5" Type="http://schemas.openxmlformats.org/officeDocument/2006/relationships/styles" Target="styles.xml"/><Relationship Id="rId19" Type="http://schemas.openxmlformats.org/officeDocument/2006/relationships/hyperlink" Target="https://www.topmarks.co.uk/ordering-and-sequencing/chinese-dragon-ordering" TargetMode="External"/><Relationship Id="rId6" Type="http://schemas.openxmlformats.org/officeDocument/2006/relationships/customXml" Target="../customXML/item1.xml"/><Relationship Id="rId18" Type="http://schemas.openxmlformats.org/officeDocument/2006/relationships/hyperlink" Target="https://www.bbc.co.uk/teach/school-radio/nursery-rhymes-songs-index/zhwdgwx" TargetMode="External"/><Relationship Id="rId7" Type="http://schemas.openxmlformats.org/officeDocument/2006/relationships/image" Target="media/image8.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UvjUIEu890Ng/XMkFelvem5oUA==">AMUW2mVJAnKEfkFEjqU2LvL1NonkYq4JcrkzpH/BLf3bvnCUN+QzKw4Tb0OSAoTO2ltKh1ptqdeM/J01VUkp97qvZE/hkrZVJBx5Ig8tOPwmct1RzN2YSwY=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2020-03-16T13:29:00Z</dcterms:created>
  <dc:creator>Sian Jones</dc:creator>
</cp:coreProperties>
</file>