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8901113</wp:posOffset>
            </wp:positionH>
            <wp:positionV relativeFrom="paragraph">
              <wp:posOffset>276225</wp:posOffset>
            </wp:positionV>
            <wp:extent cx="614363" cy="61436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14363" cy="614363"/>
                    </a:xfrm>
                    <a:prstGeom prst="rect"/>
                    <a:ln/>
                  </pic:spPr>
                </pic:pic>
              </a:graphicData>
            </a:graphic>
          </wp:anchor>
        </w:drawing>
      </w:r>
    </w:p>
    <w:tbl>
      <w:tblPr>
        <w:tblStyle w:val="Table1"/>
        <w:tblW w:w="152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85"/>
        <w:gridCol w:w="4650"/>
        <w:gridCol w:w="4395"/>
        <w:gridCol w:w="4725"/>
        <w:tblGridChange w:id="0">
          <w:tblGrid>
            <w:gridCol w:w="1485"/>
            <w:gridCol w:w="4650"/>
            <w:gridCol w:w="4395"/>
            <w:gridCol w:w="4725"/>
          </w:tblGrid>
        </w:tblGridChange>
      </w:tblGrid>
      <w:tr>
        <w:trPr>
          <w:trHeight w:val="1245" w:hRule="atLeast"/>
        </w:trPr>
        <w:tc>
          <w:tcPr>
            <w:gridSpan w:val="4"/>
          </w:tcPr>
          <w:p w:rsidR="00000000" w:rsidDel="00000000" w:rsidP="00000000" w:rsidRDefault="00000000" w:rsidRPr="00000000" w14:paraId="00000002">
            <w:pPr>
              <w:jc w:val="center"/>
              <w:rPr>
                <w:rFonts w:ascii="Calibri" w:cs="Calibri" w:eastAsia="Calibri" w:hAnsi="Calibri"/>
                <w:b w:val="1"/>
                <w:color w:val="000000"/>
                <w:sz w:val="28"/>
                <w:szCs w:val="28"/>
              </w:rPr>
            </w:pPr>
            <w:r w:rsidDel="00000000" w:rsidR="00000000" w:rsidRPr="00000000">
              <w:rPr>
                <w:sz w:val="36"/>
                <w:szCs w:val="36"/>
                <w:rtl w:val="0"/>
              </w:rPr>
              <w:t xml:space="preserve">Rumney Primary School Home Learning (Ideas 3) - Nursery</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8"/>
                <w:szCs w:val="28"/>
              </w:rPr>
            </w:pPr>
            <w:r w:rsidDel="00000000" w:rsidR="00000000" w:rsidRPr="00000000">
              <w:rPr>
                <w:rFonts w:ascii="Calibri" w:cs="Calibri" w:eastAsia="Calibri" w:hAnsi="Calibri"/>
                <w:b w:val="1"/>
                <w:color w:val="000000"/>
                <w:sz w:val="28"/>
                <w:szCs w:val="28"/>
                <w:rtl w:val="0"/>
              </w:rPr>
              <w:t xml:space="preserve">Week Beg. 20.</w:t>
            </w:r>
            <w:r w:rsidDel="00000000" w:rsidR="00000000" w:rsidRPr="00000000">
              <w:rPr>
                <w:b w:val="1"/>
                <w:sz w:val="28"/>
                <w:szCs w:val="28"/>
                <w:rtl w:val="0"/>
              </w:rPr>
              <w:t xml:space="preserve">4</w:t>
            </w:r>
            <w:r w:rsidDel="00000000" w:rsidR="00000000" w:rsidRPr="00000000">
              <w:rPr>
                <w:rFonts w:ascii="Calibri" w:cs="Calibri" w:eastAsia="Calibri" w:hAnsi="Calibri"/>
                <w:b w:val="1"/>
                <w:color w:val="000000"/>
                <w:sz w:val="28"/>
                <w:szCs w:val="28"/>
                <w:rtl w:val="0"/>
              </w:rPr>
              <w:t xml:space="preserve">.20              This week the ideas are based on the story o</w:t>
            </w:r>
            <w:r w:rsidDel="00000000" w:rsidR="00000000" w:rsidRPr="00000000">
              <w:rPr>
                <w:b w:val="1"/>
                <w:sz w:val="28"/>
                <w:szCs w:val="28"/>
                <w:rtl w:val="0"/>
              </w:rPr>
              <w:t xml:space="preserve">f ‘What the Ladybird Heard’ by Julia Donaldson</w:t>
            </w:r>
            <w:r w:rsidDel="00000000" w:rsidR="00000000" w:rsidRPr="00000000">
              <w:rPr>
                <w:rtl w:val="0"/>
              </w:rPr>
            </w:r>
          </w:p>
        </w:tc>
      </w:tr>
      <w:tr>
        <w:trPr>
          <w:trHeight w:val="2355" w:hRule="atLeast"/>
        </w:trPr>
        <w:tc>
          <w:tcPr/>
          <w:p w:rsidR="00000000" w:rsidDel="00000000" w:rsidP="00000000" w:rsidRDefault="00000000" w:rsidRPr="00000000" w14:paraId="00000007">
            <w:pPr>
              <w:rPr>
                <w:rFonts w:ascii="Calibri" w:cs="Calibri" w:eastAsia="Calibri" w:hAnsi="Calibri"/>
                <w:b w:val="1"/>
                <w:sz w:val="24"/>
                <w:szCs w:val="24"/>
              </w:rPr>
            </w:pPr>
            <w:r w:rsidDel="00000000" w:rsidR="00000000" w:rsidRPr="00000000">
              <w:rPr>
                <w:b w:val="1"/>
                <w:sz w:val="24"/>
                <w:szCs w:val="24"/>
                <w:rtl w:val="0"/>
              </w:rPr>
              <w:t xml:space="preserve">Literacy</w:t>
            </w:r>
            <w:r w:rsidDel="00000000" w:rsidR="00000000" w:rsidRPr="00000000">
              <w:rPr>
                <w:rtl w:val="0"/>
              </w:rPr>
            </w:r>
          </w:p>
          <w:p w:rsidR="00000000" w:rsidDel="00000000" w:rsidP="00000000" w:rsidRDefault="00000000" w:rsidRPr="00000000" w14:paraId="0000000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sz w:val="24"/>
                <w:szCs w:val="24"/>
              </w:rPr>
            </w:pPr>
            <w:r w:rsidDel="00000000" w:rsidR="00000000" w:rsidRPr="00000000">
              <w:rPr>
                <w:rtl w:val="0"/>
              </w:rPr>
            </w:r>
          </w:p>
        </w:tc>
        <w:tc>
          <w:tcPr>
            <w:gridSpan w:val="3"/>
          </w:tcPr>
          <w:p w:rsidR="00000000" w:rsidDel="00000000" w:rsidP="00000000" w:rsidRDefault="00000000" w:rsidRPr="00000000" w14:paraId="0000000E">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Watch and listen to the story of </w:t>
            </w:r>
            <w:r w:rsidDel="00000000" w:rsidR="00000000" w:rsidRPr="00000000">
              <w:rPr>
                <w:sz w:val="24"/>
                <w:szCs w:val="24"/>
                <w:rtl w:val="0"/>
              </w:rPr>
              <w:t xml:space="preserve">‘</w:t>
            </w:r>
            <w:r w:rsidDel="00000000" w:rsidR="00000000" w:rsidRPr="00000000">
              <w:rPr>
                <w:rFonts w:ascii="Calibri" w:cs="Calibri" w:eastAsia="Calibri" w:hAnsi="Calibri"/>
                <w:color w:val="000000"/>
                <w:sz w:val="24"/>
                <w:szCs w:val="24"/>
                <w:rtl w:val="0"/>
              </w:rPr>
              <w:t xml:space="preserve">What the Ladybird Heard</w:t>
            </w:r>
            <w:r w:rsidDel="00000000" w:rsidR="00000000" w:rsidRPr="00000000">
              <w:rPr>
                <w:sz w:val="24"/>
                <w:szCs w:val="24"/>
                <w:rtl w:val="0"/>
              </w:rPr>
              <w:t xml:space="preserve">’</w:t>
            </w:r>
            <w:r w:rsidDel="00000000" w:rsidR="00000000" w:rsidRPr="00000000">
              <w:rPr>
                <w:rFonts w:ascii="Calibri" w:cs="Calibri" w:eastAsia="Calibri" w:hAnsi="Calibri"/>
                <w:color w:val="000000"/>
                <w:sz w:val="24"/>
                <w:szCs w:val="24"/>
                <w:rtl w:val="0"/>
              </w:rPr>
              <w:t xml:space="preserve"> by Julia Donaldson and read by </w:t>
            </w:r>
            <w:r w:rsidDel="00000000" w:rsidR="00000000" w:rsidRPr="00000000">
              <w:rPr>
                <w:sz w:val="24"/>
                <w:szCs w:val="24"/>
                <w:rtl w:val="0"/>
              </w:rPr>
              <w:t xml:space="preserve">Mrs Proctor</w:t>
            </w:r>
            <w:r w:rsidDel="00000000" w:rsidR="00000000" w:rsidRPr="00000000">
              <w:rPr>
                <w:rtl w:val="0"/>
              </w:rPr>
            </w:r>
          </w:p>
          <w:p w:rsidR="00000000" w:rsidDel="00000000" w:rsidP="00000000" w:rsidRDefault="00000000" w:rsidRPr="00000000" w14:paraId="0000000F">
            <w:pPr>
              <w:numPr>
                <w:ilvl w:val="0"/>
                <w:numId w:val="1"/>
              </w:numPr>
              <w:ind w:left="720" w:hanging="360"/>
              <w:rPr>
                <w:rFonts w:ascii="Calibri" w:cs="Calibri" w:eastAsia="Calibri" w:hAnsi="Calibri"/>
                <w:sz w:val="24"/>
                <w:szCs w:val="24"/>
              </w:rPr>
            </w:pPr>
            <w:r w:rsidDel="00000000" w:rsidR="00000000" w:rsidRPr="00000000">
              <w:rPr>
                <w:sz w:val="24"/>
                <w:szCs w:val="24"/>
                <w:rtl w:val="0"/>
              </w:rPr>
              <w:t xml:space="preserve">Play ‘Guess the Animal’. Ask an older brother, sister or grown up to make an animal sound and you have to guess the animal, e.g. ‘moo’ for a cow</w:t>
            </w:r>
            <w:r w:rsidDel="00000000" w:rsidR="00000000" w:rsidRPr="00000000">
              <w:rPr>
                <w:rtl w:val="0"/>
              </w:rPr>
            </w:r>
          </w:p>
          <w:p w:rsidR="00000000" w:rsidDel="00000000" w:rsidP="00000000" w:rsidRDefault="00000000" w:rsidRPr="00000000" w14:paraId="00000010">
            <w:pPr>
              <w:numPr>
                <w:ilvl w:val="0"/>
                <w:numId w:val="1"/>
              </w:numPr>
              <w:ind w:left="720" w:hanging="360"/>
              <w:rPr>
                <w:sz w:val="24"/>
                <w:szCs w:val="24"/>
              </w:rPr>
            </w:pPr>
            <w:r w:rsidDel="00000000" w:rsidR="00000000" w:rsidRPr="00000000">
              <w:rPr>
                <w:sz w:val="24"/>
                <w:szCs w:val="24"/>
                <w:rtl w:val="0"/>
              </w:rPr>
              <w:t xml:space="preserve">Act out the story by setting up objects/soft toys etc. around your house or garden . You can use any objects to pretend to be animals or you could include dinosaurs or sharks. Use whatever you have in your house. Give your grown up or brother/sister instructions to follow, e.g. Open the gate in the dead of night. Pass the dinosaurs and then turn right. Round the tree, past the cat (Be careful not to wake the rat) Left past the pigs and then straight ahead And in through the door of the prize cow’s shed. Use your imagination and don’t worry if it doesn’t rhyme! </w:t>
            </w:r>
            <w:r w:rsidDel="00000000" w:rsidR="00000000" w:rsidRPr="00000000">
              <w:rPr>
                <w:rtl w:val="0"/>
              </w:rPr>
            </w:r>
          </w:p>
          <w:p w:rsidR="00000000" w:rsidDel="00000000" w:rsidP="00000000" w:rsidRDefault="00000000" w:rsidRPr="00000000" w14:paraId="00000011">
            <w:pPr>
              <w:numPr>
                <w:ilvl w:val="0"/>
                <w:numId w:val="1"/>
              </w:numPr>
              <w:ind w:left="720" w:hanging="360"/>
              <w:rPr>
                <w:sz w:val="24"/>
                <w:szCs w:val="24"/>
              </w:rPr>
            </w:pPr>
            <w:r w:rsidDel="00000000" w:rsidR="00000000" w:rsidRPr="00000000">
              <w:rPr>
                <w:sz w:val="24"/>
                <w:szCs w:val="24"/>
                <w:rtl w:val="0"/>
              </w:rPr>
              <w:t xml:space="preserve">Draw a picture of the farm animals. Can you pretend to be the ladybird and draw a continuous line to loop around to touch each animal? (just like in the story when she whispered her idea into each of their ears)</w:t>
            </w:r>
            <w:r w:rsidDel="00000000" w:rsidR="00000000" w:rsidRPr="00000000">
              <w:rPr>
                <w:rtl w:val="0"/>
              </w:rPr>
            </w:r>
          </w:p>
          <w:p w:rsidR="00000000" w:rsidDel="00000000" w:rsidP="00000000" w:rsidRDefault="00000000" w:rsidRPr="00000000" w14:paraId="00000012">
            <w:pPr>
              <w:numPr>
                <w:ilvl w:val="0"/>
                <w:numId w:val="1"/>
              </w:numPr>
              <w:ind w:left="720" w:hanging="360"/>
              <w:rPr>
                <w:sz w:val="24"/>
                <w:szCs w:val="24"/>
              </w:rPr>
            </w:pPr>
            <w:r w:rsidDel="00000000" w:rsidR="00000000" w:rsidRPr="00000000">
              <w:rPr>
                <w:sz w:val="24"/>
                <w:szCs w:val="24"/>
                <w:rtl w:val="0"/>
              </w:rPr>
              <w:t xml:space="preserve">Play ‘Ladybird Whispers’. Whisper a sentence to a family member, e.g. ‘Cows have four legs’ and see if they ca pass on the  </w:t>
            </w:r>
            <w:r w:rsidDel="00000000" w:rsidR="00000000" w:rsidRPr="00000000">
              <w:rPr>
                <w:rtl w:val="0"/>
              </w:rPr>
            </w:r>
          </w:p>
        </w:tc>
      </w:tr>
      <w:tr>
        <w:trPr>
          <w:trHeight w:val="1605" w:hRule="atLeast"/>
        </w:trPr>
        <w:tc>
          <w:tcPr/>
          <w:p w:rsidR="00000000" w:rsidDel="00000000" w:rsidP="00000000" w:rsidRDefault="00000000" w:rsidRPr="00000000" w14:paraId="00000015">
            <w:pPr>
              <w:rPr>
                <w:rFonts w:ascii="Calibri" w:cs="Calibri" w:eastAsia="Calibri" w:hAnsi="Calibri"/>
                <w:b w:val="1"/>
                <w:sz w:val="24"/>
                <w:szCs w:val="24"/>
              </w:rPr>
            </w:pPr>
            <w:r w:rsidDel="00000000" w:rsidR="00000000" w:rsidRPr="00000000">
              <w:rPr>
                <w:b w:val="1"/>
                <w:sz w:val="24"/>
                <w:szCs w:val="24"/>
                <w:rtl w:val="0"/>
              </w:rPr>
              <w:t xml:space="preserve">Maths </w:t>
            </w:r>
            <w:r w:rsidDel="00000000" w:rsidR="00000000" w:rsidRPr="00000000">
              <w:rPr>
                <w:rtl w:val="0"/>
              </w:rPr>
            </w:r>
          </w:p>
          <w:p w:rsidR="00000000" w:rsidDel="00000000" w:rsidP="00000000" w:rsidRDefault="00000000" w:rsidRPr="00000000" w14:paraId="0000001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sz w:val="24"/>
                <w:szCs w:val="24"/>
              </w:rPr>
            </w:pPr>
            <w:r w:rsidDel="00000000" w:rsidR="00000000" w:rsidRPr="00000000">
              <w:rPr>
                <w:rtl w:val="0"/>
              </w:rPr>
            </w:r>
          </w:p>
        </w:tc>
        <w:tc>
          <w:tcPr>
            <w:gridSpan w:val="3"/>
          </w:tcPr>
          <w:p w:rsidR="00000000" w:rsidDel="00000000" w:rsidP="00000000" w:rsidRDefault="00000000" w:rsidRPr="00000000" w14:paraId="0000001C">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Count how many animals are mentioned in the story</w:t>
            </w:r>
            <w:r w:rsidDel="00000000" w:rsidR="00000000" w:rsidRPr="00000000">
              <w:rPr>
                <w:rtl w:val="0"/>
              </w:rPr>
            </w:r>
          </w:p>
          <w:p w:rsidR="00000000" w:rsidDel="00000000" w:rsidP="00000000" w:rsidRDefault="00000000" w:rsidRPr="00000000" w14:paraId="0000001D">
            <w:pPr>
              <w:numPr>
                <w:ilvl w:val="0"/>
                <w:numId w:val="3"/>
              </w:numPr>
              <w:ind w:left="720" w:hanging="360"/>
              <w:rPr>
                <w:sz w:val="24"/>
                <w:szCs w:val="24"/>
              </w:rPr>
            </w:pPr>
            <w:r w:rsidDel="00000000" w:rsidR="00000000" w:rsidRPr="00000000">
              <w:rPr>
                <w:sz w:val="24"/>
                <w:szCs w:val="24"/>
                <w:rtl w:val="0"/>
              </w:rPr>
              <w:t xml:space="preserve">Choose a number between 1 and 10. Can you match it with animal noises, e.g. Number 4 - moo, moo, moo, moo If you want to make it harder see if you can jump at the same time as you make the noises!</w:t>
            </w:r>
            <w:r w:rsidDel="00000000" w:rsidR="00000000" w:rsidRPr="00000000">
              <w:rPr>
                <w:rtl w:val="0"/>
              </w:rPr>
            </w:r>
          </w:p>
          <w:p w:rsidR="00000000" w:rsidDel="00000000" w:rsidP="00000000" w:rsidRDefault="00000000" w:rsidRPr="00000000" w14:paraId="0000001E">
            <w:pPr>
              <w:numPr>
                <w:ilvl w:val="0"/>
                <w:numId w:val="3"/>
              </w:numPr>
              <w:ind w:left="720" w:hanging="360"/>
              <w:rPr>
                <w:sz w:val="24"/>
                <w:szCs w:val="24"/>
              </w:rPr>
            </w:pPr>
            <w:r w:rsidDel="00000000" w:rsidR="00000000" w:rsidRPr="00000000">
              <w:rPr>
                <w:sz w:val="24"/>
                <w:szCs w:val="24"/>
                <w:rtl w:val="0"/>
              </w:rPr>
              <w:t xml:space="preserve">Draw a simple map of your farm. How many steps do you need to take to each of the animals? e.g. 4 steps to the pigs, 6 steps to the ducks </w:t>
            </w:r>
            <w:r w:rsidDel="00000000" w:rsidR="00000000" w:rsidRPr="00000000">
              <w:rPr>
                <w:rtl w:val="0"/>
              </w:rPr>
            </w:r>
          </w:p>
          <w:p w:rsidR="00000000" w:rsidDel="00000000" w:rsidP="00000000" w:rsidRDefault="00000000" w:rsidRPr="00000000" w14:paraId="0000001F">
            <w:pPr>
              <w:numPr>
                <w:ilvl w:val="0"/>
                <w:numId w:val="3"/>
              </w:numPr>
              <w:ind w:left="720" w:hanging="360"/>
              <w:rPr>
                <w:sz w:val="24"/>
                <w:szCs w:val="24"/>
              </w:rPr>
            </w:pPr>
            <w:r w:rsidDel="00000000" w:rsidR="00000000" w:rsidRPr="00000000">
              <w:rPr>
                <w:sz w:val="24"/>
                <w:szCs w:val="24"/>
                <w:rtl w:val="0"/>
              </w:rPr>
              <w:t xml:space="preserve">Pretend to be one of the robbers (you could make a mask to wear!) and tiptoe while counting aloud to 10 to get to the cow (put a picture or soft toy 10 steps away from you) pick it up and then tiptoe back while counting back from 10 to 0. </w:t>
            </w:r>
            <w:r w:rsidDel="00000000" w:rsidR="00000000" w:rsidRPr="00000000">
              <w:rPr>
                <w:rtl w:val="0"/>
              </w:rPr>
            </w:r>
          </w:p>
        </w:tc>
      </w:tr>
      <w:tr>
        <w:trPr>
          <w:trHeight w:val="1590" w:hRule="atLeast"/>
        </w:trPr>
        <w:tc>
          <w:tcPr/>
          <w:p w:rsidR="00000000" w:rsidDel="00000000" w:rsidP="00000000" w:rsidRDefault="00000000" w:rsidRPr="00000000" w14:paraId="00000022">
            <w:pPr>
              <w:rPr>
                <w:rFonts w:ascii="Calibri" w:cs="Calibri" w:eastAsia="Calibri" w:hAnsi="Calibri"/>
                <w:b w:val="1"/>
                <w:sz w:val="24"/>
                <w:szCs w:val="24"/>
              </w:rPr>
            </w:pPr>
            <w:r w:rsidDel="00000000" w:rsidR="00000000" w:rsidRPr="00000000">
              <w:rPr>
                <w:b w:val="1"/>
                <w:sz w:val="24"/>
                <w:szCs w:val="24"/>
                <w:rtl w:val="0"/>
              </w:rPr>
              <w:t xml:space="preserve">ICT based </w:t>
            </w:r>
            <w:r w:rsidDel="00000000" w:rsidR="00000000" w:rsidRPr="00000000">
              <w:rPr>
                <w:rtl w:val="0"/>
              </w:rPr>
            </w:r>
          </w:p>
          <w:p w:rsidR="00000000" w:rsidDel="00000000" w:rsidP="00000000" w:rsidRDefault="00000000" w:rsidRPr="00000000" w14:paraId="00000023">
            <w:pPr>
              <w:rPr>
                <w:rFonts w:ascii="Calibri" w:cs="Calibri" w:eastAsia="Calibri" w:hAnsi="Calibri"/>
                <w:b w:val="1"/>
                <w:sz w:val="24"/>
                <w:szCs w:val="24"/>
              </w:rPr>
            </w:pPr>
            <w:r w:rsidDel="00000000" w:rsidR="00000000" w:rsidRPr="00000000">
              <w:rPr>
                <w:b w:val="1"/>
                <w:sz w:val="24"/>
                <w:szCs w:val="24"/>
                <w:rtl w:val="0"/>
              </w:rPr>
              <w:t xml:space="preserve">(tablet/</w:t>
            </w:r>
            <w:r w:rsidDel="00000000" w:rsidR="00000000" w:rsidRPr="00000000">
              <w:rPr>
                <w:rtl w:val="0"/>
              </w:rPr>
            </w:r>
          </w:p>
          <w:p w:rsidR="00000000" w:rsidDel="00000000" w:rsidP="00000000" w:rsidRDefault="00000000" w:rsidRPr="00000000" w14:paraId="00000024">
            <w:pPr>
              <w:rPr>
                <w:rFonts w:ascii="Calibri" w:cs="Calibri" w:eastAsia="Calibri" w:hAnsi="Calibri"/>
                <w:b w:val="1"/>
                <w:sz w:val="24"/>
                <w:szCs w:val="24"/>
              </w:rPr>
            </w:pPr>
            <w:r w:rsidDel="00000000" w:rsidR="00000000" w:rsidRPr="00000000">
              <w:rPr>
                <w:b w:val="1"/>
                <w:sz w:val="24"/>
                <w:szCs w:val="24"/>
                <w:rtl w:val="0"/>
              </w:rPr>
              <w:t xml:space="preserve">computer)</w:t>
            </w:r>
            <w:r w:rsidDel="00000000" w:rsidR="00000000" w:rsidRPr="00000000">
              <w:rPr>
                <w:rtl w:val="0"/>
              </w:rPr>
            </w:r>
          </w:p>
          <w:p w:rsidR="00000000" w:rsidDel="00000000" w:rsidP="00000000" w:rsidRDefault="00000000" w:rsidRPr="00000000" w14:paraId="00000025">
            <w:pPr>
              <w:rPr>
                <w:rFonts w:ascii="Calibri" w:cs="Calibri" w:eastAsia="Calibri" w:hAnsi="Calibri"/>
                <w:b w:val="1"/>
                <w:sz w:val="24"/>
                <w:szCs w:val="24"/>
              </w:rPr>
            </w:pPr>
            <w:r w:rsidDel="00000000" w:rsidR="00000000" w:rsidRPr="00000000">
              <w:rPr>
                <w:rtl w:val="0"/>
              </w:rPr>
            </w:r>
          </w:p>
        </w:tc>
        <w:tc>
          <w:tcPr>
            <w:gridSpan w:val="3"/>
          </w:tcPr>
          <w:p w:rsidR="00000000" w:rsidDel="00000000" w:rsidP="00000000" w:rsidRDefault="00000000" w:rsidRPr="00000000" w14:paraId="00000026">
            <w:pPr>
              <w:numPr>
                <w:ilvl w:val="0"/>
                <w:numId w:val="4"/>
              </w:numPr>
              <w:ind w:left="720" w:hanging="360"/>
              <w:rPr>
                <w:rFonts w:ascii="Calibri" w:cs="Calibri" w:eastAsia="Calibri" w:hAnsi="Calibri"/>
                <w:sz w:val="24"/>
                <w:szCs w:val="24"/>
              </w:rPr>
            </w:pPr>
            <w:r w:rsidDel="00000000" w:rsidR="00000000" w:rsidRPr="00000000">
              <w:rPr>
                <w:sz w:val="24"/>
                <w:szCs w:val="24"/>
                <w:rtl w:val="0"/>
              </w:rPr>
              <w:t xml:space="preserve">Sing along to the Jolly Jingles (phase 1 and 2) on Youtube </w:t>
            </w:r>
            <w:r w:rsidDel="00000000" w:rsidR="00000000" w:rsidRPr="00000000">
              <w:rPr>
                <w:rtl w:val="0"/>
              </w:rPr>
            </w:r>
          </w:p>
          <w:p w:rsidR="00000000" w:rsidDel="00000000" w:rsidP="00000000" w:rsidRDefault="00000000" w:rsidRPr="00000000" w14:paraId="00000027">
            <w:pPr>
              <w:numPr>
                <w:ilvl w:val="0"/>
                <w:numId w:val="4"/>
              </w:numPr>
              <w:ind w:left="720" w:hanging="360"/>
              <w:rPr>
                <w:rFonts w:ascii="Calibri" w:cs="Calibri" w:eastAsia="Calibri" w:hAnsi="Calibri"/>
                <w:sz w:val="24"/>
                <w:szCs w:val="24"/>
              </w:rPr>
            </w:pPr>
            <w:hyperlink r:id="rId7">
              <w:r w:rsidDel="00000000" w:rsidR="00000000" w:rsidRPr="00000000">
                <w:rPr>
                  <w:color w:val="1155cc"/>
                  <w:sz w:val="24"/>
                  <w:szCs w:val="24"/>
                  <w:u w:val="single"/>
                  <w:rtl w:val="0"/>
                </w:rPr>
                <w:t xml:space="preserve">www.topmarks.co.uk</w:t>
              </w:r>
            </w:hyperlink>
            <w:r w:rsidDel="00000000" w:rsidR="00000000" w:rsidRPr="00000000">
              <w:rPr>
                <w:sz w:val="24"/>
                <w:szCs w:val="24"/>
                <w:rtl w:val="0"/>
              </w:rPr>
              <w:t xml:space="preserve"> website - Early Years - Ladybird counting, matching and ordering games</w:t>
            </w:r>
            <w:r w:rsidDel="00000000" w:rsidR="00000000" w:rsidRPr="00000000">
              <w:rPr>
                <w:rtl w:val="0"/>
              </w:rPr>
            </w:r>
          </w:p>
          <w:p w:rsidR="00000000" w:rsidDel="00000000" w:rsidP="00000000" w:rsidRDefault="00000000" w:rsidRPr="00000000" w14:paraId="00000028">
            <w:pPr>
              <w:numPr>
                <w:ilvl w:val="0"/>
                <w:numId w:val="4"/>
              </w:numPr>
              <w:ind w:left="720" w:hanging="360"/>
              <w:rPr>
                <w:sz w:val="24"/>
                <w:szCs w:val="24"/>
              </w:rPr>
            </w:pPr>
            <w:r w:rsidDel="00000000" w:rsidR="00000000" w:rsidRPr="00000000">
              <w:rPr>
                <w:sz w:val="24"/>
                <w:szCs w:val="24"/>
                <w:rtl w:val="0"/>
              </w:rPr>
              <w:t xml:space="preserve">Follow the link to learn the names of the young of different farm animals. You can cut print them out or just look at them on screen </w:t>
            </w:r>
            <w:hyperlink r:id="rId8">
              <w:r w:rsidDel="00000000" w:rsidR="00000000" w:rsidRPr="00000000">
                <w:rPr>
                  <w:color w:val="1155cc"/>
                  <w:sz w:val="24"/>
                  <w:szCs w:val="24"/>
                  <w:u w:val="single"/>
                  <w:rtl w:val="0"/>
                </w:rPr>
                <w:t xml:space="preserve">https://static1.squarespace.com/static/5157614de4b06ce8229f34fb/t/5c7717bc7817f7b642d1fc32/1551308734437/OldYoung+Match+Puzzle.pdf</w:t>
              </w:r>
            </w:hyperlink>
            <w:r w:rsidDel="00000000" w:rsidR="00000000" w:rsidRPr="00000000">
              <w:rPr>
                <w:rtl w:val="0"/>
              </w:rPr>
            </w:r>
          </w:p>
        </w:tc>
      </w:tr>
      <w:tr>
        <w:trPr>
          <w:trHeight w:val="1800" w:hRule="atLeast"/>
        </w:trPr>
        <w:tc>
          <w:tcPr/>
          <w:p w:rsidR="00000000" w:rsidDel="00000000" w:rsidP="00000000" w:rsidRDefault="00000000" w:rsidRPr="00000000" w14:paraId="0000002B">
            <w:pPr>
              <w:rPr>
                <w:rFonts w:ascii="Calibri" w:cs="Calibri" w:eastAsia="Calibri" w:hAnsi="Calibri"/>
                <w:b w:val="1"/>
                <w:sz w:val="24"/>
                <w:szCs w:val="24"/>
              </w:rPr>
            </w:pPr>
            <w:r w:rsidDel="00000000" w:rsidR="00000000" w:rsidRPr="00000000">
              <w:rPr>
                <w:b w:val="1"/>
                <w:sz w:val="24"/>
                <w:szCs w:val="24"/>
                <w:rtl w:val="0"/>
              </w:rPr>
              <w:t xml:space="preserve">General </w:t>
            </w:r>
            <w:r w:rsidDel="00000000" w:rsidR="00000000" w:rsidRPr="00000000">
              <w:rPr>
                <w:rtl w:val="0"/>
              </w:rPr>
            </w:r>
          </w:p>
          <w:p w:rsidR="00000000" w:rsidDel="00000000" w:rsidP="00000000" w:rsidRDefault="00000000" w:rsidRPr="00000000" w14:paraId="0000002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sz w:val="24"/>
                <w:szCs w:val="24"/>
              </w:rPr>
            </w:pPr>
            <w:r w:rsidDel="00000000" w:rsidR="00000000" w:rsidRPr="00000000">
              <w:rPr>
                <w:rtl w:val="0"/>
              </w:rPr>
            </w:r>
          </w:p>
        </w:tc>
        <w:tc>
          <w:tcPr>
            <w:gridSpan w:val="3"/>
          </w:tcPr>
          <w:p w:rsidR="00000000" w:rsidDel="00000000" w:rsidP="00000000" w:rsidRDefault="00000000" w:rsidRPr="00000000" w14:paraId="00000030">
            <w:pPr>
              <w:numPr>
                <w:ilvl w:val="0"/>
                <w:numId w:val="2"/>
              </w:numPr>
              <w:ind w:left="720" w:hanging="360"/>
              <w:rPr>
                <w:rFonts w:ascii="Calibri" w:cs="Calibri" w:eastAsia="Calibri" w:hAnsi="Calibri"/>
                <w:sz w:val="24"/>
                <w:szCs w:val="24"/>
              </w:rPr>
            </w:pPr>
            <w:r w:rsidDel="00000000" w:rsidR="00000000" w:rsidRPr="00000000">
              <w:rPr>
                <w:sz w:val="24"/>
                <w:szCs w:val="24"/>
                <w:rtl w:val="0"/>
              </w:rPr>
              <w:t xml:space="preserve">Make animal masks using paper plates or cereal boxes</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8086725</wp:posOffset>
                  </wp:positionH>
                  <wp:positionV relativeFrom="paragraph">
                    <wp:posOffset>114300</wp:posOffset>
                  </wp:positionV>
                  <wp:extent cx="498709" cy="566102"/>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498709" cy="566102"/>
                          </a:xfrm>
                          <a:prstGeom prst="rect"/>
                          <a:ln/>
                        </pic:spPr>
                      </pic:pic>
                    </a:graphicData>
                  </a:graphic>
                </wp:anchor>
              </w:drawing>
            </w:r>
          </w:p>
          <w:p w:rsidR="00000000" w:rsidDel="00000000" w:rsidP="00000000" w:rsidRDefault="00000000" w:rsidRPr="00000000" w14:paraId="00000031">
            <w:pPr>
              <w:numPr>
                <w:ilvl w:val="0"/>
                <w:numId w:val="2"/>
              </w:numPr>
              <w:ind w:left="720" w:hanging="360"/>
              <w:rPr>
                <w:rFonts w:ascii="Calibri" w:cs="Calibri" w:eastAsia="Calibri" w:hAnsi="Calibri"/>
                <w:sz w:val="24"/>
                <w:szCs w:val="24"/>
              </w:rPr>
            </w:pPr>
            <w:r w:rsidDel="00000000" w:rsidR="00000000" w:rsidRPr="00000000">
              <w:rPr>
                <w:sz w:val="24"/>
                <w:szCs w:val="24"/>
                <w:rtl w:val="0"/>
              </w:rPr>
              <w:t xml:space="preserve">Watch Julia Donaldson singing a song based on her book. Can you sing along to it? </w:t>
            </w:r>
            <w:hyperlink r:id="rId10">
              <w:r w:rsidDel="00000000" w:rsidR="00000000" w:rsidRPr="00000000">
                <w:rPr>
                  <w:color w:val="1155cc"/>
                  <w:sz w:val="24"/>
                  <w:szCs w:val="24"/>
                  <w:u w:val="single"/>
                  <w:rtl w:val="0"/>
                </w:rPr>
                <w:t xml:space="preserve">https://youtu.be/7NbyiDpY6Ww</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2">
            <w:pPr>
              <w:numPr>
                <w:ilvl w:val="0"/>
                <w:numId w:val="2"/>
              </w:numPr>
              <w:ind w:left="720" w:hanging="360"/>
              <w:rPr>
                <w:sz w:val="24"/>
                <w:szCs w:val="24"/>
              </w:rPr>
            </w:pPr>
            <w:r w:rsidDel="00000000" w:rsidR="00000000" w:rsidRPr="00000000">
              <w:rPr>
                <w:sz w:val="24"/>
                <w:szCs w:val="24"/>
                <w:rtl w:val="0"/>
              </w:rPr>
              <w:t xml:space="preserve">Think about whether the robbers should have stolen the cow? Is stealing right or wrong? What happens when you steal? What happened to the robbers in the story? </w:t>
            </w:r>
            <w:r w:rsidDel="00000000" w:rsidR="00000000" w:rsidRPr="00000000">
              <w:rPr>
                <w:rtl w:val="0"/>
              </w:rPr>
            </w:r>
          </w:p>
          <w:p w:rsidR="00000000" w:rsidDel="00000000" w:rsidP="00000000" w:rsidRDefault="00000000" w:rsidRPr="00000000" w14:paraId="00000033">
            <w:pPr>
              <w:numPr>
                <w:ilvl w:val="0"/>
                <w:numId w:val="2"/>
              </w:numPr>
              <w:ind w:left="720" w:hanging="360"/>
              <w:rPr>
                <w:sz w:val="24"/>
                <w:szCs w:val="24"/>
              </w:rPr>
            </w:pPr>
            <w:r w:rsidDel="00000000" w:rsidR="00000000" w:rsidRPr="00000000">
              <w:rPr>
                <w:sz w:val="24"/>
                <w:szCs w:val="24"/>
                <w:rtl w:val="0"/>
              </w:rPr>
              <w:t xml:space="preserve">See if you can be helpful like the Ladybird and help each member of your family this week. You could help to tidy up, look after your pet, sort the washing, lay the table etc. Remember to post photos on Twitter!</w:t>
            </w:r>
            <w:hyperlink r:id="rId11">
              <w:r w:rsidDel="00000000" w:rsidR="00000000" w:rsidRPr="00000000">
                <w:rPr>
                  <w:rFonts w:ascii="Roboto" w:cs="Roboto" w:eastAsia="Roboto" w:hAnsi="Roboto"/>
                  <w:color w:val="ffffff"/>
                  <w:sz w:val="36"/>
                  <w:szCs w:val="36"/>
                  <w:rtl w:val="0"/>
                </w:rPr>
                <w:t xml:space="preserve">utu.be/7NbyiDpY</w:t>
              </w:r>
            </w:hyperlink>
            <w:r w:rsidDel="00000000" w:rsidR="00000000" w:rsidRPr="00000000">
              <w:rPr>
                <w:rtl w:val="0"/>
              </w:rPr>
            </w:r>
          </w:p>
        </w:tc>
      </w:tr>
    </w:tbl>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sectPr>
      <w:pgSz w:h="11906" w:w="16838"/>
      <w:pgMar w:bottom="0" w:top="284" w:left="1440" w:right="85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youtu.be/7NbyiDpY6Ww" TargetMode="External"/><Relationship Id="rId10" Type="http://schemas.openxmlformats.org/officeDocument/2006/relationships/hyperlink" Target="https://youtu.be/7NbyiDpY6Ww" TargetMode="Externa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topmarks.co.uk" TargetMode="External"/><Relationship Id="rId8" Type="http://schemas.openxmlformats.org/officeDocument/2006/relationships/hyperlink" Target="https://static1.squarespace.com/static/5157614de4b06ce8229f34fb/t/5c7717bc7817f7b642d1fc32/1551308734437/OldYoung+Match+Puzzle.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