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8991600</wp:posOffset>
            </wp:positionH>
            <wp:positionV relativeFrom="paragraph">
              <wp:posOffset>228600</wp:posOffset>
            </wp:positionV>
            <wp:extent cx="990420" cy="1072198"/>
            <wp:effectExtent b="0" l="0" r="0" t="0"/>
            <wp:wrapSquare wrapText="bothSides" distB="114300" distT="114300" distL="114300" distR="114300"/>
            <wp:docPr id="4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90420" cy="1072198"/>
                    </a:xfrm>
                    <a:prstGeom prst="rect"/>
                    <a:ln/>
                  </pic:spPr>
                </pic:pic>
              </a:graphicData>
            </a:graphic>
          </wp:anchor>
        </w:drawing>
      </w:r>
    </w:p>
    <w:tbl>
      <w:tblPr>
        <w:tblStyle w:val="Table1"/>
        <w:tblW w:w="15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5610"/>
        <w:gridCol w:w="4395"/>
        <w:gridCol w:w="4560"/>
        <w:tblGridChange w:id="0">
          <w:tblGrid>
            <w:gridCol w:w="1290"/>
            <w:gridCol w:w="5610"/>
            <w:gridCol w:w="4395"/>
            <w:gridCol w:w="4560"/>
          </w:tblGrid>
        </w:tblGridChange>
      </w:tblGrid>
      <w:tr>
        <w:trPr>
          <w:trHeight w:val="1245" w:hRule="atLeast"/>
        </w:trPr>
        <w:tc>
          <w:tcPr>
            <w:gridSpan w:val="4"/>
          </w:tcPr>
          <w:p w:rsidR="00000000" w:rsidDel="00000000" w:rsidP="00000000" w:rsidRDefault="00000000" w:rsidRPr="00000000" w14:paraId="00000002">
            <w:pPr>
              <w:jc w:val="center"/>
              <w:rPr>
                <w:rFonts w:ascii="Calibri" w:cs="Calibri" w:eastAsia="Calibri" w:hAnsi="Calibri"/>
                <w:b w:val="1"/>
                <w:color w:val="000000"/>
                <w:sz w:val="28"/>
                <w:szCs w:val="28"/>
              </w:rPr>
            </w:pPr>
            <w:r w:rsidDel="00000000" w:rsidR="00000000" w:rsidRPr="00000000">
              <w:rPr>
                <w:sz w:val="36"/>
                <w:szCs w:val="36"/>
                <w:rtl w:val="0"/>
              </w:rPr>
              <w:t xml:space="preserve">                                    Rumney Primary School Home Learning (Ideas 12) - Nursery</w:t>
            </w:r>
            <w:r w:rsidDel="00000000" w:rsidR="00000000" w:rsidRPr="00000000">
              <w:rPr>
                <w:rtl w:val="0"/>
              </w:rPr>
            </w:r>
          </w:p>
          <w:p w:rsidR="00000000" w:rsidDel="00000000" w:rsidP="00000000" w:rsidRDefault="00000000" w:rsidRPr="00000000" w14:paraId="00000003">
            <w:pPr>
              <w:jc w:val="left"/>
              <w:rPr>
                <w:b w:val="1"/>
                <w:sz w:val="28"/>
                <w:szCs w:val="28"/>
              </w:rPr>
            </w:pPr>
            <w:r w:rsidDel="00000000" w:rsidR="00000000" w:rsidRPr="00000000">
              <w:rPr>
                <w:b w:val="1"/>
                <w:sz w:val="28"/>
                <w:szCs w:val="28"/>
                <w:rtl w:val="0"/>
              </w:rPr>
              <w:t xml:space="preserve">                        </w:t>
            </w:r>
            <w:r w:rsidDel="00000000" w:rsidR="00000000" w:rsidRPr="00000000">
              <w:rPr>
                <w:rFonts w:ascii="Calibri" w:cs="Calibri" w:eastAsia="Calibri" w:hAnsi="Calibri"/>
                <w:b w:val="1"/>
                <w:color w:val="000000"/>
                <w:sz w:val="28"/>
                <w:szCs w:val="28"/>
                <w:rtl w:val="0"/>
              </w:rPr>
              <w:t xml:space="preserve">Week Beg. </w:t>
            </w:r>
            <w:r w:rsidDel="00000000" w:rsidR="00000000" w:rsidRPr="00000000">
              <w:rPr>
                <w:b w:val="1"/>
                <w:sz w:val="28"/>
                <w:szCs w:val="28"/>
                <w:rtl w:val="0"/>
              </w:rPr>
              <w:t xml:space="preserve">29</w:t>
            </w:r>
            <w:r w:rsidDel="00000000" w:rsidR="00000000" w:rsidRPr="00000000">
              <w:rPr>
                <w:rFonts w:ascii="Calibri" w:cs="Calibri" w:eastAsia="Calibri" w:hAnsi="Calibri"/>
                <w:b w:val="1"/>
                <w:color w:val="000000"/>
                <w:sz w:val="28"/>
                <w:szCs w:val="28"/>
                <w:rtl w:val="0"/>
              </w:rPr>
              <w:t xml:space="preserve">.6.20</w:t>
            </w:r>
            <w:r w:rsidDel="00000000" w:rsidR="00000000" w:rsidRPr="00000000">
              <w:rPr>
                <w:b w:val="1"/>
                <w:sz w:val="28"/>
                <w:szCs w:val="28"/>
                <w:rtl w:val="0"/>
              </w:rPr>
              <w:t xml:space="preserve">  </w:t>
            </w:r>
            <w:r w:rsidDel="00000000" w:rsidR="00000000" w:rsidRPr="00000000">
              <w:rPr>
                <w:rFonts w:ascii="Calibri" w:cs="Calibri" w:eastAsia="Calibri" w:hAnsi="Calibri"/>
                <w:b w:val="1"/>
                <w:color w:val="000000"/>
                <w:sz w:val="28"/>
                <w:szCs w:val="28"/>
                <w:rtl w:val="0"/>
              </w:rPr>
              <w:t xml:space="preserve"> This week the ideas are based on </w:t>
            </w:r>
            <w:r w:rsidDel="00000000" w:rsidR="00000000" w:rsidRPr="00000000">
              <w:rPr>
                <w:b w:val="1"/>
                <w:sz w:val="28"/>
                <w:szCs w:val="28"/>
                <w:rtl w:val="0"/>
              </w:rPr>
              <w:t xml:space="preserve">‘Is That An Elephant In My Fridge?’ by Caroline Crowe</w:t>
            </w:r>
          </w:p>
          <w:p w:rsidR="00000000" w:rsidDel="00000000" w:rsidP="00000000" w:rsidRDefault="00000000" w:rsidRPr="00000000" w14:paraId="00000004">
            <w:pPr>
              <w:jc w:val="left"/>
              <w:rPr>
                <w:sz w:val="28"/>
                <w:szCs w:val="28"/>
                <w:highlight w:val="yellow"/>
              </w:rPr>
            </w:pPr>
            <w:r w:rsidDel="00000000" w:rsidR="00000000" w:rsidRPr="00000000">
              <w:rPr>
                <w:rtl w:val="0"/>
              </w:rPr>
            </w:r>
          </w:p>
          <w:p w:rsidR="00000000" w:rsidDel="00000000" w:rsidP="00000000" w:rsidRDefault="00000000" w:rsidRPr="00000000" w14:paraId="00000005">
            <w:pPr>
              <w:jc w:val="left"/>
              <w:rPr>
                <w:sz w:val="28"/>
                <w:szCs w:val="28"/>
                <w:highlight w:val="yellow"/>
              </w:rPr>
            </w:pPr>
            <w:r w:rsidDel="00000000" w:rsidR="00000000" w:rsidRPr="00000000">
              <w:rPr>
                <w:sz w:val="28"/>
                <w:szCs w:val="28"/>
                <w:highlight w:val="yellow"/>
                <w:rtl w:val="0"/>
              </w:rPr>
              <w:t xml:space="preserve">For the last few weeks of term I thought that I would read a selection of funny books to the children accompanied by a range of activities rather than basing them on a specific topic. </w:t>
            </w:r>
          </w:p>
        </w:tc>
      </w:tr>
      <w:tr>
        <w:trPr>
          <w:trHeight w:val="1545" w:hRule="atLeast"/>
        </w:trPr>
        <w:tc>
          <w:tcPr/>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b w:val="1"/>
                <w:sz w:val="24"/>
                <w:szCs w:val="24"/>
                <w:rtl w:val="0"/>
              </w:rPr>
              <w:t xml:space="preserve">Literacy</w:t>
            </w: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0E">
            <w:pPr>
              <w:numPr>
                <w:ilvl w:val="0"/>
                <w:numId w:val="5"/>
              </w:numPr>
              <w:ind w:left="720" w:hanging="360"/>
              <w:rPr>
                <w:rFonts w:ascii="Calibri" w:cs="Calibri" w:eastAsia="Calibri" w:hAnsi="Calibri"/>
                <w:sz w:val="24"/>
                <w:szCs w:val="24"/>
                <w:u w:val="none"/>
              </w:rPr>
            </w:pPr>
            <w:r w:rsidDel="00000000" w:rsidR="00000000" w:rsidRPr="00000000">
              <w:rPr>
                <w:sz w:val="24"/>
                <w:szCs w:val="24"/>
                <w:rtl w:val="0"/>
              </w:rPr>
              <w:t xml:space="preserve">W</w:t>
            </w:r>
            <w:r w:rsidDel="00000000" w:rsidR="00000000" w:rsidRPr="00000000">
              <w:rPr>
                <w:rFonts w:ascii="Calibri" w:cs="Calibri" w:eastAsia="Calibri" w:hAnsi="Calibri"/>
                <w:color w:val="000000"/>
                <w:sz w:val="24"/>
                <w:szCs w:val="24"/>
                <w:rtl w:val="0"/>
              </w:rPr>
              <w:t xml:space="preserve">atch and listen to the story of </w:t>
            </w:r>
            <w:r w:rsidDel="00000000" w:rsidR="00000000" w:rsidRPr="00000000">
              <w:rPr>
                <w:sz w:val="24"/>
                <w:szCs w:val="24"/>
                <w:rtl w:val="0"/>
              </w:rPr>
              <w:t xml:space="preserve">‘</w:t>
            </w:r>
            <w:r w:rsidDel="00000000" w:rsidR="00000000" w:rsidRPr="00000000">
              <w:rPr>
                <w:sz w:val="24"/>
                <w:szCs w:val="24"/>
                <w:rtl w:val="0"/>
              </w:rPr>
              <w:t xml:space="preserve">Is That An Elephant In My Fridge?</w:t>
            </w:r>
            <w:r w:rsidDel="00000000" w:rsidR="00000000" w:rsidRPr="00000000">
              <w:rPr>
                <w:rFonts w:ascii="Calibri" w:cs="Calibri" w:eastAsia="Calibri" w:hAnsi="Calibri"/>
                <w:color w:val="000000"/>
                <w:sz w:val="24"/>
                <w:szCs w:val="24"/>
                <w:rtl w:val="0"/>
              </w:rPr>
              <w:t xml:space="preserve">’ by Caroline Crowe and read by Mrs. Proctor</w:t>
            </w:r>
            <w:r w:rsidDel="00000000" w:rsidR="00000000" w:rsidRPr="00000000">
              <w:rPr>
                <w:rtl w:val="0"/>
              </w:rPr>
            </w:r>
          </w:p>
          <w:p w:rsidR="00000000" w:rsidDel="00000000" w:rsidP="00000000" w:rsidRDefault="00000000" w:rsidRPr="00000000" w14:paraId="0000000F">
            <w:pPr>
              <w:numPr>
                <w:ilvl w:val="0"/>
                <w:numId w:val="5"/>
              </w:numPr>
              <w:ind w:left="720" w:hanging="360"/>
              <w:rPr>
                <w:sz w:val="24"/>
                <w:szCs w:val="24"/>
                <w:u w:val="none"/>
              </w:rPr>
            </w:pPr>
            <w:r w:rsidDel="00000000" w:rsidR="00000000" w:rsidRPr="00000000">
              <w:rPr>
                <w:sz w:val="24"/>
                <w:szCs w:val="24"/>
                <w:rtl w:val="0"/>
              </w:rPr>
              <w:t xml:space="preserve">The little boy, Fred, tries to get to sleep by ‘counting sheep’. How do you get to sleep. Draw a picture of what you think about. </w:t>
            </w:r>
          </w:p>
          <w:p w:rsidR="00000000" w:rsidDel="00000000" w:rsidP="00000000" w:rsidRDefault="00000000" w:rsidRPr="00000000" w14:paraId="00000010">
            <w:pPr>
              <w:numPr>
                <w:ilvl w:val="0"/>
                <w:numId w:val="5"/>
              </w:numPr>
              <w:ind w:left="720" w:hanging="360"/>
              <w:rPr>
                <w:sz w:val="24"/>
                <w:szCs w:val="24"/>
                <w:u w:val="none"/>
              </w:rPr>
            </w:pPr>
            <w:r w:rsidDel="00000000" w:rsidR="00000000" w:rsidRPr="00000000">
              <w:rPr>
                <w:sz w:val="24"/>
                <w:szCs w:val="24"/>
                <w:rtl w:val="0"/>
              </w:rPr>
              <w:t xml:space="preserve">What were the first and second elephants wearing at the beginning of the story?</w:t>
            </w:r>
          </w:p>
          <w:p w:rsidR="00000000" w:rsidDel="00000000" w:rsidP="00000000" w:rsidRDefault="00000000" w:rsidRPr="00000000" w14:paraId="00000011">
            <w:pPr>
              <w:numPr>
                <w:ilvl w:val="0"/>
                <w:numId w:val="5"/>
              </w:numPr>
              <w:ind w:left="720" w:hanging="360"/>
              <w:rPr>
                <w:sz w:val="24"/>
                <w:szCs w:val="24"/>
                <w:u w:val="none"/>
              </w:rPr>
            </w:pPr>
            <w:r w:rsidDel="00000000" w:rsidR="00000000" w:rsidRPr="00000000">
              <w:rPr>
                <w:sz w:val="24"/>
                <w:szCs w:val="24"/>
                <w:rtl w:val="0"/>
              </w:rPr>
              <w:t xml:space="preserve">I can see a carton of milk in Fred’s fridge. What else can you spot?</w:t>
            </w:r>
          </w:p>
          <w:p w:rsidR="00000000" w:rsidDel="00000000" w:rsidP="00000000" w:rsidRDefault="00000000" w:rsidRPr="00000000" w14:paraId="00000012">
            <w:pPr>
              <w:numPr>
                <w:ilvl w:val="0"/>
                <w:numId w:val="5"/>
              </w:numPr>
              <w:ind w:left="720" w:hanging="360"/>
              <w:rPr>
                <w:sz w:val="24"/>
                <w:szCs w:val="24"/>
                <w:u w:val="none"/>
              </w:rPr>
            </w:pPr>
            <w:r w:rsidDel="00000000" w:rsidR="00000000" w:rsidRPr="00000000">
              <w:rPr>
                <w:sz w:val="24"/>
                <w:szCs w:val="24"/>
                <w:rtl w:val="0"/>
              </w:rPr>
              <w:t xml:space="preserve">How many different foods can you name (and count) in your fridge?</w:t>
            </w:r>
          </w:p>
          <w:p w:rsidR="00000000" w:rsidDel="00000000" w:rsidP="00000000" w:rsidRDefault="00000000" w:rsidRPr="00000000" w14:paraId="00000013">
            <w:pPr>
              <w:numPr>
                <w:ilvl w:val="0"/>
                <w:numId w:val="5"/>
              </w:numPr>
              <w:ind w:left="720" w:hanging="360"/>
              <w:rPr>
                <w:sz w:val="24"/>
                <w:szCs w:val="24"/>
                <w:u w:val="none"/>
              </w:rPr>
            </w:pPr>
            <w:r w:rsidDel="00000000" w:rsidR="00000000" w:rsidRPr="00000000">
              <w:rPr>
                <w:sz w:val="24"/>
                <w:szCs w:val="24"/>
                <w:rtl w:val="0"/>
              </w:rPr>
              <w:t xml:space="preserve">What is your favourite food? Draw a picture of your favourite food.</w:t>
            </w:r>
          </w:p>
          <w:p w:rsidR="00000000" w:rsidDel="00000000" w:rsidP="00000000" w:rsidRDefault="00000000" w:rsidRPr="00000000" w14:paraId="00000014">
            <w:pPr>
              <w:ind w:left="720" w:firstLine="0"/>
              <w:rPr>
                <w:sz w:val="24"/>
                <w:szCs w:val="24"/>
              </w:rPr>
            </w:pPr>
            <w:r w:rsidDel="00000000" w:rsidR="00000000" w:rsidRPr="00000000">
              <w:rPr>
                <w:rtl w:val="0"/>
              </w:rPr>
            </w:r>
          </w:p>
        </w:tc>
      </w:tr>
      <w:tr>
        <w:trPr>
          <w:trHeight w:val="2370" w:hRule="atLeast"/>
        </w:trPr>
        <w:tc>
          <w:tcPr/>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b w:val="1"/>
                <w:sz w:val="24"/>
                <w:szCs w:val="24"/>
                <w:rtl w:val="0"/>
              </w:rPr>
              <w:t xml:space="preserve">Maths </w:t>
            </w: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b w:val="1"/>
                <w:sz w:val="24"/>
                <w:szCs w:val="24"/>
                <w:rtl w:val="0"/>
              </w:rPr>
              <w:t xml:space="preserve">Bubble blowing </w:t>
            </w:r>
            <w:r w:rsidDel="00000000" w:rsidR="00000000" w:rsidRPr="00000000">
              <w:rPr>
                <w:sz w:val="24"/>
                <w:szCs w:val="24"/>
                <w:rtl w:val="0"/>
              </w:rPr>
              <w:t xml:space="preserve">- how many bubbles can you blow? See if you can blow 10 bubbles. </w:t>
            </w:r>
          </w:p>
          <w:p w:rsidR="00000000" w:rsidDel="00000000" w:rsidP="00000000" w:rsidRDefault="00000000" w:rsidRPr="00000000" w14:paraId="0000001C">
            <w:pPr>
              <w:numPr>
                <w:ilvl w:val="0"/>
                <w:numId w:val="2"/>
              </w:numPr>
              <w:ind w:left="720" w:hanging="360"/>
              <w:rPr>
                <w:sz w:val="24"/>
                <w:szCs w:val="24"/>
                <w:u w:val="none"/>
              </w:rPr>
            </w:pPr>
            <w:r w:rsidDel="00000000" w:rsidR="00000000" w:rsidRPr="00000000">
              <w:rPr>
                <w:sz w:val="24"/>
                <w:szCs w:val="24"/>
                <w:rtl w:val="0"/>
              </w:rPr>
              <w:t xml:space="preserve">Ask your grown-up to take a photo to post on Twitter of the largest bubble you can blow, just like the elephants in the story!</w:t>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b w:val="1"/>
                <w:sz w:val="24"/>
                <w:szCs w:val="24"/>
                <w:rtl w:val="0"/>
              </w:rPr>
              <w:t xml:space="preserve">Circus tricks</w:t>
            </w:r>
            <w:r w:rsidDel="00000000" w:rsidR="00000000" w:rsidRPr="00000000">
              <w:rPr>
                <w:sz w:val="24"/>
                <w:szCs w:val="24"/>
                <w:rtl w:val="0"/>
              </w:rPr>
              <w:t xml:space="preserve"> - Can you throw and catch a ball (try a big ball then a smaller ball). Count how many times you throw and catch it</w:t>
            </w:r>
          </w:p>
          <w:p w:rsidR="00000000" w:rsidDel="00000000" w:rsidP="00000000" w:rsidRDefault="00000000" w:rsidRPr="00000000" w14:paraId="0000001E">
            <w:pPr>
              <w:numPr>
                <w:ilvl w:val="0"/>
                <w:numId w:val="6"/>
              </w:numPr>
              <w:ind w:left="720" w:hanging="360"/>
              <w:rPr>
                <w:sz w:val="24"/>
                <w:szCs w:val="24"/>
                <w:u w:val="none"/>
              </w:rPr>
            </w:pPr>
            <w:r w:rsidDel="00000000" w:rsidR="00000000" w:rsidRPr="00000000">
              <w:rPr>
                <w:sz w:val="24"/>
                <w:szCs w:val="24"/>
                <w:rtl w:val="0"/>
              </w:rPr>
              <w:t xml:space="preserve">Now see if you can balance on one leg without holding on. Count how long you can do this for.</w:t>
            </w:r>
          </w:p>
          <w:p w:rsidR="00000000" w:rsidDel="00000000" w:rsidP="00000000" w:rsidRDefault="00000000" w:rsidRPr="00000000" w14:paraId="0000001F">
            <w:pPr>
              <w:numPr>
                <w:ilvl w:val="0"/>
                <w:numId w:val="6"/>
              </w:numPr>
              <w:ind w:left="720" w:hanging="360"/>
              <w:rPr>
                <w:sz w:val="24"/>
                <w:szCs w:val="24"/>
              </w:rPr>
            </w:pPr>
            <w:r w:rsidDel="00000000" w:rsidR="00000000" w:rsidRPr="00000000">
              <w:rPr>
                <w:sz w:val="24"/>
                <w:szCs w:val="24"/>
                <w:u w:val="single"/>
                <w:rtl w:val="0"/>
              </w:rPr>
              <w:t xml:space="preserve">Extra challenge: </w:t>
            </w:r>
            <w:r w:rsidDel="00000000" w:rsidR="00000000" w:rsidRPr="00000000">
              <w:rPr>
                <w:sz w:val="24"/>
                <w:szCs w:val="24"/>
                <w:rtl w:val="0"/>
              </w:rPr>
              <w:t xml:space="preserve">Can you throw and catch a ball while standing on one leg?</w:t>
            </w:r>
          </w:p>
          <w:p w:rsidR="00000000" w:rsidDel="00000000" w:rsidP="00000000" w:rsidRDefault="00000000" w:rsidRPr="00000000" w14:paraId="00000020">
            <w:pPr>
              <w:numPr>
                <w:ilvl w:val="0"/>
                <w:numId w:val="6"/>
              </w:numPr>
              <w:ind w:left="720" w:hanging="360"/>
              <w:rPr>
                <w:sz w:val="24"/>
                <w:szCs w:val="24"/>
                <w:u w:val="none"/>
              </w:rPr>
            </w:pPr>
            <w:r w:rsidDel="00000000" w:rsidR="00000000" w:rsidRPr="00000000">
              <w:rPr>
                <w:sz w:val="24"/>
                <w:szCs w:val="24"/>
                <w:rtl w:val="0"/>
              </w:rPr>
              <w:t xml:space="preserve">In the song below (The Ants Go Marching Two By Two) the ants marched in pairs. See if you can arrange your cuddly toys in twos just like the ants. How many toys do you have altogether? (when the children count, encourage them to whisper number 1 and then shout number 2, whisper number 3 and shout number 4 and so on)</w:t>
            </w:r>
          </w:p>
        </w:tc>
      </w:tr>
      <w:tr>
        <w:trPr>
          <w:trHeight w:val="1035" w:hRule="atLeast"/>
        </w:trPr>
        <w:tc>
          <w:tcPr/>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b w:val="1"/>
                <w:sz w:val="24"/>
                <w:szCs w:val="24"/>
                <w:rtl w:val="0"/>
              </w:rPr>
              <w:t xml:space="preserve">ICT based </w:t>
            </w: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b w:val="1"/>
                <w:sz w:val="24"/>
                <w:szCs w:val="24"/>
                <w:rtl w:val="0"/>
              </w:rPr>
              <w:t xml:space="preserve">(tablet/</w:t>
            </w: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b w:val="1"/>
                <w:sz w:val="24"/>
                <w:szCs w:val="24"/>
                <w:rtl w:val="0"/>
              </w:rPr>
              <w:t xml:space="preserve">computer)</w:t>
            </w:r>
            <w:r w:rsidDel="00000000" w:rsidR="00000000" w:rsidRPr="00000000">
              <w:rPr>
                <w:rtl w:val="0"/>
              </w:rPr>
            </w:r>
          </w:p>
        </w:tc>
        <w:tc>
          <w:tcPr>
            <w:gridSpan w:val="3"/>
          </w:tcPr>
          <w:p w:rsidR="00000000" w:rsidDel="00000000" w:rsidP="00000000" w:rsidRDefault="00000000" w:rsidRPr="00000000" w14:paraId="00000026">
            <w:pPr>
              <w:numPr>
                <w:ilvl w:val="0"/>
                <w:numId w:val="4"/>
              </w:numPr>
              <w:spacing w:after="0" w:before="0" w:line="240" w:lineRule="auto"/>
              <w:ind w:left="720" w:hanging="360"/>
              <w:rPr>
                <w:rFonts w:ascii="Calibri" w:cs="Calibri" w:eastAsia="Calibri" w:hAnsi="Calibri"/>
                <w:sz w:val="24"/>
                <w:szCs w:val="24"/>
                <w:u w:val="none"/>
              </w:rPr>
            </w:pPr>
            <w:r w:rsidDel="00000000" w:rsidR="00000000" w:rsidRPr="00000000">
              <w:rPr>
                <w:sz w:val="24"/>
                <w:szCs w:val="24"/>
                <w:rtl w:val="0"/>
              </w:rPr>
              <w:t xml:space="preserve">Continue learning the letter sounds (for s, a, t, i, p, n, ck, e, h, r, m, d) by watching the ‘</w:t>
            </w:r>
            <w:hyperlink r:id="rId8">
              <w:r w:rsidDel="00000000" w:rsidR="00000000" w:rsidRPr="00000000">
                <w:rPr>
                  <w:color w:val="1155cc"/>
                  <w:sz w:val="24"/>
                  <w:szCs w:val="24"/>
                  <w:u w:val="single"/>
                  <w:rtl w:val="0"/>
                </w:rPr>
                <w:t xml:space="preserve">Jolly Jingles</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7">
            <w:pPr>
              <w:numPr>
                <w:ilvl w:val="0"/>
                <w:numId w:val="4"/>
              </w:numPr>
              <w:spacing w:after="0" w:before="0" w:line="240" w:lineRule="auto"/>
              <w:ind w:left="720" w:hanging="360"/>
              <w:rPr>
                <w:rFonts w:ascii="Calibri" w:cs="Calibri" w:eastAsia="Calibri" w:hAnsi="Calibri"/>
                <w:sz w:val="24"/>
                <w:szCs w:val="24"/>
                <w:u w:val="none"/>
              </w:rPr>
            </w:pPr>
            <w:r w:rsidDel="00000000" w:rsidR="00000000" w:rsidRPr="00000000">
              <w:rPr>
                <w:sz w:val="24"/>
                <w:szCs w:val="24"/>
                <w:rtl w:val="0"/>
              </w:rPr>
              <w:t xml:space="preserve">Practise number/letter formation and name writing using this... </w:t>
            </w:r>
            <w:hyperlink r:id="rId9">
              <w:r w:rsidDel="00000000" w:rsidR="00000000" w:rsidRPr="00000000">
                <w:rPr>
                  <w:color w:val="1155cc"/>
                  <w:sz w:val="24"/>
                  <w:szCs w:val="24"/>
                  <w:u w:val="single"/>
                  <w:rtl w:val="0"/>
                </w:rPr>
                <w:t xml:space="preserve">http://www.ictgames.com/mobilePage/writingRepeater/index.html</w:t>
              </w:r>
            </w:hyperlink>
            <w:r w:rsidDel="00000000" w:rsidR="00000000" w:rsidRPr="00000000">
              <w:rPr>
                <w:rtl w:val="0"/>
              </w:rPr>
            </w:r>
          </w:p>
          <w:p w:rsidR="00000000" w:rsidDel="00000000" w:rsidP="00000000" w:rsidRDefault="00000000" w:rsidRPr="00000000" w14:paraId="00000028">
            <w:pPr>
              <w:spacing w:after="0" w:before="0" w:line="240" w:lineRule="auto"/>
              <w:ind w:left="0" w:firstLine="0"/>
              <w:rPr>
                <w:rFonts w:ascii="Calibri" w:cs="Calibri" w:eastAsia="Calibri" w:hAnsi="Calibri"/>
                <w:sz w:val="24"/>
                <w:szCs w:val="24"/>
                <w:u w:val="none"/>
              </w:rPr>
            </w:pPr>
            <w:r w:rsidDel="00000000" w:rsidR="00000000" w:rsidRPr="00000000">
              <w:rPr>
                <w:rtl w:val="0"/>
              </w:rPr>
            </w:r>
          </w:p>
        </w:tc>
      </w:tr>
      <w:tr>
        <w:trPr>
          <w:trHeight w:val="3720" w:hRule="atLeast"/>
        </w:trPr>
        <w:tc>
          <w:tcPr/>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b w:val="1"/>
                <w:sz w:val="24"/>
                <w:szCs w:val="24"/>
                <w:rtl w:val="0"/>
              </w:rPr>
              <w:t xml:space="preserve">General </w:t>
            </w: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30">
            <w:pPr>
              <w:numPr>
                <w:ilvl w:val="0"/>
                <w:numId w:val="3"/>
              </w:numPr>
              <w:ind w:left="720" w:hanging="360"/>
              <w:rPr>
                <w:sz w:val="24"/>
                <w:szCs w:val="24"/>
                <w:u w:val="none"/>
              </w:rPr>
            </w:pPr>
            <w:r w:rsidDel="00000000" w:rsidR="00000000" w:rsidRPr="00000000">
              <w:rPr>
                <w:sz w:val="24"/>
                <w:szCs w:val="24"/>
                <w:rtl w:val="0"/>
              </w:rPr>
              <w:t xml:space="preserve">Make your own </w:t>
            </w:r>
            <w:hyperlink r:id="rId10">
              <w:r w:rsidDel="00000000" w:rsidR="00000000" w:rsidRPr="00000000">
                <w:rPr>
                  <w:color w:val="1155cc"/>
                  <w:sz w:val="24"/>
                  <w:szCs w:val="24"/>
                  <w:u w:val="single"/>
                  <w:rtl w:val="0"/>
                </w:rPr>
                <w:t xml:space="preserve">musical instruments</w:t>
              </w:r>
            </w:hyperlink>
            <w:r w:rsidDel="00000000" w:rsidR="00000000" w:rsidRPr="00000000">
              <w:rPr>
                <w:sz w:val="24"/>
                <w:szCs w:val="24"/>
                <w:rtl w:val="0"/>
              </w:rPr>
              <w:t xml:space="preserve"> using recyclable materials. </w:t>
            </w:r>
            <w:r w:rsidDel="00000000" w:rsidR="00000000" w:rsidRPr="00000000">
              <w:rPr>
                <w:sz w:val="24"/>
                <w:szCs w:val="24"/>
                <w:rtl w:val="0"/>
              </w:rPr>
              <w:t xml:space="preserve">See if your family members can join in to create your own ‘marching band’, just like the elephants in the story! This video will help you to practise our marching...</w:t>
            </w:r>
            <w:hyperlink r:id="rId11">
              <w:r w:rsidDel="00000000" w:rsidR="00000000" w:rsidRPr="00000000">
                <w:rPr>
                  <w:color w:val="1155cc"/>
                  <w:sz w:val="24"/>
                  <w:szCs w:val="24"/>
                  <w:u w:val="single"/>
                  <w:rtl w:val="0"/>
                </w:rPr>
                <w:t xml:space="preserve">https://youtu.be/Pjw2A3QU8Qg</w:t>
              </w:r>
            </w:hyperlink>
            <w:r w:rsidDel="00000000" w:rsidR="00000000" w:rsidRPr="00000000">
              <w:rPr>
                <w:sz w:val="24"/>
                <w:szCs w:val="24"/>
                <w:rtl w:val="0"/>
              </w:rPr>
              <w:t xml:space="preserve"> </w:t>
            </w:r>
          </w:p>
          <w:p w:rsidR="00000000" w:rsidDel="00000000" w:rsidP="00000000" w:rsidRDefault="00000000" w:rsidRPr="00000000" w14:paraId="00000031">
            <w:pPr>
              <w:numPr>
                <w:ilvl w:val="0"/>
                <w:numId w:val="3"/>
              </w:numPr>
              <w:ind w:left="720" w:hanging="360"/>
              <w:rPr>
                <w:sz w:val="24"/>
                <w:szCs w:val="24"/>
                <w:u w:val="none"/>
              </w:rPr>
            </w:pPr>
            <w:r w:rsidDel="00000000" w:rsidR="00000000" w:rsidRPr="00000000">
              <w:rPr>
                <w:sz w:val="24"/>
                <w:szCs w:val="24"/>
                <w:rtl w:val="0"/>
              </w:rPr>
              <w:t xml:space="preserve">Can you make a high sound and a low sound using your instruments?</w:t>
            </w:r>
          </w:p>
          <w:p w:rsidR="00000000" w:rsidDel="00000000" w:rsidP="00000000" w:rsidRDefault="00000000" w:rsidRPr="00000000" w14:paraId="00000032">
            <w:pPr>
              <w:numPr>
                <w:ilvl w:val="0"/>
                <w:numId w:val="3"/>
              </w:numPr>
              <w:ind w:left="720" w:hanging="360"/>
              <w:rPr>
                <w:sz w:val="24"/>
                <w:szCs w:val="24"/>
                <w:u w:val="none"/>
              </w:rPr>
            </w:pPr>
            <w:r w:rsidDel="00000000" w:rsidR="00000000" w:rsidRPr="00000000">
              <w:rPr>
                <w:sz w:val="24"/>
                <w:szCs w:val="24"/>
                <w:rtl w:val="0"/>
              </w:rPr>
              <w:t xml:space="preserve">Now try to make fast and slow sounds</w:t>
            </w:r>
          </w:p>
          <w:p w:rsidR="00000000" w:rsidDel="00000000" w:rsidP="00000000" w:rsidRDefault="00000000" w:rsidRPr="00000000" w14:paraId="00000033">
            <w:pPr>
              <w:numPr>
                <w:ilvl w:val="0"/>
                <w:numId w:val="3"/>
              </w:numPr>
              <w:ind w:left="720" w:hanging="360"/>
              <w:rPr>
                <w:sz w:val="24"/>
                <w:szCs w:val="24"/>
                <w:u w:val="none"/>
              </w:rPr>
            </w:pPr>
            <w:r w:rsidDel="00000000" w:rsidR="00000000" w:rsidRPr="00000000">
              <w:rPr>
                <w:sz w:val="24"/>
                <w:szCs w:val="24"/>
                <w:rtl w:val="0"/>
              </w:rPr>
              <w:t xml:space="preserve">Watch ‘</w:t>
            </w:r>
            <w:hyperlink r:id="rId12">
              <w:r w:rsidDel="00000000" w:rsidR="00000000" w:rsidRPr="00000000">
                <w:rPr>
                  <w:color w:val="1155cc"/>
                  <w:sz w:val="24"/>
                  <w:szCs w:val="24"/>
                  <w:u w:val="single"/>
                  <w:rtl w:val="0"/>
                </w:rPr>
                <w:t xml:space="preserve">Nelly the Elephant</w:t>
              </w:r>
            </w:hyperlink>
            <w:r w:rsidDel="00000000" w:rsidR="00000000" w:rsidRPr="00000000">
              <w:rPr>
                <w:sz w:val="24"/>
                <w:szCs w:val="24"/>
                <w:rtl w:val="0"/>
              </w:rPr>
              <w:t xml:space="preserve">’ and see if you can sing along!</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6848475</wp:posOffset>
                  </wp:positionH>
                  <wp:positionV relativeFrom="paragraph">
                    <wp:posOffset>381000</wp:posOffset>
                  </wp:positionV>
                  <wp:extent cx="2024063" cy="1133475"/>
                  <wp:effectExtent b="0" l="0" r="0" t="0"/>
                  <wp:wrapSquare wrapText="bothSides" distB="114300" distT="114300" distL="114300" distR="114300"/>
                  <wp:docPr id="3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024063" cy="1133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3219450</wp:posOffset>
                  </wp:positionH>
                  <wp:positionV relativeFrom="paragraph">
                    <wp:posOffset>385763</wp:posOffset>
                  </wp:positionV>
                  <wp:extent cx="2752725" cy="1133475"/>
                  <wp:effectExtent b="0" l="0" r="0" t="0"/>
                  <wp:wrapSquare wrapText="bothSides" distB="114300" distT="114300" distL="114300" distR="114300"/>
                  <wp:docPr id="38" name="image2.png"/>
                  <a:graphic>
                    <a:graphicData uri="http://schemas.openxmlformats.org/drawingml/2006/picture">
                      <pic:pic>
                        <pic:nvPicPr>
                          <pic:cNvPr id="0" name="image2.png"/>
                          <pic:cNvPicPr preferRelativeResize="0"/>
                        </pic:nvPicPr>
                        <pic:blipFill>
                          <a:blip r:embed="rId14"/>
                          <a:srcRect b="21657" l="15143" r="16449" t="27389"/>
                          <a:stretch>
                            <a:fillRect/>
                          </a:stretch>
                        </pic:blipFill>
                        <pic:spPr>
                          <a:xfrm>
                            <a:off x="0" y="0"/>
                            <a:ext cx="2752725" cy="1133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385763</wp:posOffset>
                  </wp:positionV>
                  <wp:extent cx="2028825" cy="1124893"/>
                  <wp:effectExtent b="0" l="0" r="0" t="0"/>
                  <wp:wrapSquare wrapText="bothSides" distB="114300" distT="114300" distL="114300" distR="114300"/>
                  <wp:docPr id="39"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028825" cy="1124893"/>
                          </a:xfrm>
                          <a:prstGeom prst="rect"/>
                          <a:ln/>
                        </pic:spPr>
                      </pic:pic>
                    </a:graphicData>
                  </a:graphic>
                </wp:anchor>
              </w:drawing>
            </w:r>
          </w:p>
        </w:tc>
      </w:tr>
    </w:tbl>
    <w:p w:rsidR="00000000" w:rsidDel="00000000" w:rsidP="00000000" w:rsidRDefault="00000000" w:rsidRPr="00000000" w14:paraId="00000036">
      <w:pPr>
        <w:ind w:left="0" w:firstLine="0"/>
        <w:rPr>
          <w:rFonts w:ascii="Calibri" w:cs="Calibri" w:eastAsia="Calibri" w:hAnsi="Calibri"/>
          <w:sz w:val="24"/>
          <w:szCs w:val="24"/>
          <w:u w:val="none"/>
        </w:rPr>
      </w:pPr>
      <w:r w:rsidDel="00000000" w:rsidR="00000000" w:rsidRPr="00000000">
        <w:rPr>
          <w:rtl w:val="0"/>
        </w:rPr>
      </w:r>
    </w:p>
    <w:sectPr>
      <w:pgSz w:h="11906" w:w="16838"/>
      <w:pgMar w:bottom="0" w:top="284" w:left="63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0763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62D7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2D7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Pjw2A3QU8Qg" TargetMode="External"/><Relationship Id="rId10" Type="http://schemas.openxmlformats.org/officeDocument/2006/relationships/hyperlink" Target="https://www.bbc.co.uk/cbeebies/makes/cbeebies-house-music-kit" TargetMode="External"/><Relationship Id="rId13" Type="http://schemas.openxmlformats.org/officeDocument/2006/relationships/image" Target="media/image1.png"/><Relationship Id="rId12" Type="http://schemas.openxmlformats.org/officeDocument/2006/relationships/hyperlink" Target="https://youtu.be/6alqP9YMS3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tgames.com/mobilePage/writingRepeater/index.html" TargetMode="External"/><Relationship Id="rId15" Type="http://schemas.openxmlformats.org/officeDocument/2006/relationships/image" Target="media/image3.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https://dai.ly/x2wpd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c9nwVfFUXyOMY0CnUDzthrGF5g==">AMUW2mX3P2VE6sLQH58GkFbIsaXYkArpq0O6ObowdJ0L4cKsR4lcFEFhfj3lva5pGkMWxM2LBl1Ymro+/i/bLAU5biaeS3OLRPfxIacDpy8qldmlGwb688Y=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2020-03-16T13:29:00Z</dcterms:created>
  <dc:creator>Sian Jones</dc:creator>
</cp:coreProperties>
</file>